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rPr>
          <w:rFonts w:ascii="Times New Roman" w:hAnsi="Times New Roman" w:eastAsia="方正小标宋_GBK" w:cs="Times New Roman"/>
          <w:b/>
          <w:bCs/>
          <w:sz w:val="44"/>
          <w:szCs w:val="44"/>
          <w:lang w:val="en-US" w:eastAsia="zh-CN"/>
        </w:rPr>
      </w:pPr>
      <w:r>
        <w:rPr>
          <w:rFonts w:ascii="Times New Roman" w:hAnsi="Times New Roman" w:eastAsia="方正小标宋_GBK" w:cs="Times New Roman"/>
          <w:b/>
          <w:bCs/>
          <w:sz w:val="44"/>
          <w:szCs w:val="44"/>
          <w:lang w:eastAsia="zh-CN"/>
        </w:rPr>
        <w:t>高淳农商银行关于</w:t>
      </w:r>
      <w:r>
        <w:rPr>
          <w:rFonts w:ascii="Times New Roman" w:hAnsi="Times New Roman" w:eastAsia="方正小标宋_GBK" w:cs="Times New Roman"/>
          <w:b/>
          <w:bCs/>
          <w:sz w:val="44"/>
          <w:szCs w:val="44"/>
          <w:lang w:val="en-US" w:eastAsia="zh-CN"/>
        </w:rPr>
        <w:t>202</w:t>
      </w:r>
      <w:r>
        <w:rPr>
          <w:rFonts w:hint="eastAsia" w:ascii="Times New Roman" w:hAnsi="Times New Roman" w:eastAsia="方正小标宋_GBK" w:cs="Times New Roman"/>
          <w:b/>
          <w:bCs/>
          <w:sz w:val="44"/>
          <w:szCs w:val="44"/>
          <w:lang w:val="en-US" w:eastAsia="zh-CN"/>
        </w:rPr>
        <w:t>6</w:t>
      </w:r>
      <w:r>
        <w:rPr>
          <w:rFonts w:ascii="Times New Roman" w:hAnsi="Times New Roman" w:eastAsia="方正小标宋_GBK" w:cs="Times New Roman"/>
          <w:b/>
          <w:bCs/>
          <w:sz w:val="44"/>
          <w:szCs w:val="44"/>
          <w:lang w:val="en-US" w:eastAsia="zh-CN"/>
        </w:rPr>
        <w:t>年</w:t>
      </w:r>
      <w:r>
        <w:rPr>
          <w:rFonts w:hint="eastAsia" w:ascii="Times New Roman" w:hAnsi="Times New Roman" w:eastAsia="方正小标宋_GBK" w:cs="Times New Roman"/>
          <w:b/>
          <w:bCs/>
          <w:sz w:val="44"/>
          <w:szCs w:val="44"/>
          <w:lang w:val="en-US" w:eastAsia="zh-CN"/>
        </w:rPr>
        <w:t>一</w:t>
      </w:r>
      <w:r>
        <w:rPr>
          <w:rFonts w:ascii="Times New Roman" w:hAnsi="Times New Roman" w:eastAsia="方正小标宋_GBK" w:cs="Times New Roman"/>
          <w:b/>
          <w:bCs/>
          <w:sz w:val="44"/>
          <w:szCs w:val="44"/>
          <w:lang w:val="en-US" w:eastAsia="zh-CN"/>
        </w:rPr>
        <w:t>季度</w:t>
      </w:r>
      <w:r>
        <w:rPr>
          <w:rFonts w:hint="eastAsia" w:ascii="Times New Roman" w:hAnsi="Times New Roman" w:eastAsia="方正小标宋_GBK" w:cs="Times New Roman"/>
          <w:b/>
          <w:bCs/>
          <w:sz w:val="44"/>
          <w:szCs w:val="44"/>
          <w:lang w:val="en-US" w:eastAsia="zh-CN"/>
        </w:rPr>
        <w:t>一般</w:t>
      </w:r>
      <w:r>
        <w:rPr>
          <w:rFonts w:ascii="Times New Roman" w:hAnsi="Times New Roman" w:eastAsia="方正小标宋_GBK" w:cs="Times New Roman"/>
          <w:b/>
          <w:bCs/>
          <w:sz w:val="44"/>
          <w:szCs w:val="44"/>
          <w:lang w:val="en-US" w:eastAsia="zh-CN"/>
        </w:rPr>
        <w:t>关联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rPr>
          <w:rFonts w:ascii="Times New Roman" w:hAnsi="Times New Roman" w:eastAsia="方正小标宋_GBK" w:cs="Times New Roman"/>
          <w:b/>
          <w:bCs/>
          <w:sz w:val="44"/>
          <w:szCs w:val="44"/>
          <w:lang w:val="en-US" w:eastAsia="zh-CN"/>
        </w:rPr>
      </w:pPr>
      <w:r>
        <w:rPr>
          <w:rFonts w:ascii="Times New Roman" w:hAnsi="Times New Roman" w:eastAsia="方正小标宋_GBK" w:cs="Times New Roman"/>
          <w:b/>
          <w:bCs/>
          <w:sz w:val="44"/>
          <w:szCs w:val="44"/>
          <w:lang w:val="en-US" w:eastAsia="zh-CN"/>
        </w:rPr>
        <w:t>交易情况的信息披露</w:t>
      </w:r>
      <w:bookmarkStart w:id="0" w:name="_GoBack"/>
      <w:bookmarkEnd w:id="0"/>
    </w:p>
    <w:p>
      <w:pPr>
        <w:jc w:val="center"/>
        <w:rPr>
          <w:rFonts w:ascii="Times New Roman" w:hAnsi="Times New Roman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根据</w:t>
      </w:r>
      <w:r>
        <w:rPr>
          <w:rFonts w:ascii="Times New Roman" w:hAnsi="Times New Roman" w:eastAsia="仿宋_GB2312" w:cs="Times New Roman"/>
          <w:sz w:val="32"/>
          <w:szCs w:val="32"/>
          <w:lang w:val="en-US" w:eastAsia="zh-CN"/>
        </w:rPr>
        <w:t>《银行保险机构关联交易管理办法》及江苏高淳农村商业银行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股份有限公司</w:t>
      </w:r>
      <w:r>
        <w:rPr>
          <w:rFonts w:ascii="Times New Roman" w:hAnsi="Times New Roman" w:eastAsia="仿宋_GB2312" w:cs="Times New Roman"/>
          <w:sz w:val="32"/>
          <w:szCs w:val="32"/>
          <w:lang w:val="en-US" w:eastAsia="zh-CN"/>
        </w:rPr>
        <w:t>（以下称“本行”）相关管理制度，现将本行202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ascii="Times New Roman" w:hAnsi="Times New Roman" w:eastAsia="仿宋_GB2312" w:cs="Times New Roman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一</w:t>
      </w:r>
      <w:r>
        <w:rPr>
          <w:rFonts w:ascii="Times New Roman" w:hAnsi="Times New Roman" w:eastAsia="仿宋_GB2312" w:cs="Times New Roman"/>
          <w:sz w:val="32"/>
          <w:szCs w:val="32"/>
          <w:lang w:val="en-US" w:eastAsia="zh-CN"/>
        </w:rPr>
        <w:t>季度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一般</w:t>
      </w:r>
      <w:r>
        <w:rPr>
          <w:rFonts w:ascii="Times New Roman" w:hAnsi="Times New Roman" w:eastAsia="仿宋_GB2312" w:cs="Times New Roman"/>
          <w:sz w:val="32"/>
          <w:szCs w:val="32"/>
          <w:lang w:val="en-US" w:eastAsia="zh-CN"/>
        </w:rPr>
        <w:t>关联交易情况披露如下：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ascii="Times New Roman" w:hAnsi="Times New Roman" w:eastAsia="黑体" w:cs="Times New Roman"/>
          <w:sz w:val="32"/>
          <w:szCs w:val="32"/>
          <w:lang w:val="en-US" w:eastAsia="zh-CN"/>
        </w:rPr>
        <w:t>一、授信类关联交易情况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2026年一季度</w:t>
      </w:r>
      <w:r>
        <w:rPr>
          <w:rFonts w:ascii="Times New Roman" w:hAnsi="Times New Roman" w:eastAsia="仿宋_GB2312" w:cs="Times New Roman"/>
          <w:sz w:val="32"/>
          <w:szCs w:val="32"/>
          <w:lang w:val="en-US" w:eastAsia="zh-CN"/>
        </w:rPr>
        <w:t>，与本行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新</w:t>
      </w:r>
      <w:r>
        <w:rPr>
          <w:rFonts w:ascii="Times New Roman" w:hAnsi="Times New Roman" w:eastAsia="仿宋_GB2312" w:cs="Times New Roman"/>
          <w:sz w:val="32"/>
          <w:szCs w:val="32"/>
          <w:lang w:val="en-US" w:eastAsia="zh-CN"/>
        </w:rPr>
        <w:t>发生授信类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一般关联</w:t>
      </w:r>
      <w:r>
        <w:rPr>
          <w:rFonts w:ascii="Times New Roman" w:hAnsi="Times New Roman" w:eastAsia="仿宋_GB2312" w:cs="Times New Roman"/>
          <w:sz w:val="32"/>
          <w:szCs w:val="32"/>
          <w:lang w:val="en-US" w:eastAsia="zh-CN"/>
        </w:rPr>
        <w:t>交易的关联方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36</w:t>
      </w:r>
      <w:r>
        <w:rPr>
          <w:rFonts w:ascii="Times New Roman" w:hAnsi="Times New Roman" w:eastAsia="仿宋_GB2312" w:cs="Times New Roman"/>
          <w:sz w:val="32"/>
          <w:szCs w:val="32"/>
          <w:lang w:val="en-US" w:eastAsia="zh-CN"/>
        </w:rPr>
        <w:t>户，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均为关联方自然人</w:t>
      </w:r>
      <w:r>
        <w:rPr>
          <w:rFonts w:ascii="Times New Roman" w:hAnsi="Times New Roman" w:eastAsia="仿宋_GB2312" w:cs="Times New Roman"/>
          <w:sz w:val="32"/>
          <w:szCs w:val="32"/>
          <w:lang w:val="en-US" w:eastAsia="zh-CN"/>
        </w:rPr>
        <w:t>，授信金额合计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240</w:t>
      </w:r>
      <w:r>
        <w:rPr>
          <w:rFonts w:ascii="Times New Roman" w:hAnsi="Times New Roman" w:eastAsia="仿宋_GB2312" w:cs="Times New Roman"/>
          <w:sz w:val="32"/>
          <w:szCs w:val="32"/>
          <w:lang w:val="en-US" w:eastAsia="zh-CN"/>
        </w:rPr>
        <w:t>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ascii="Times New Roman" w:hAnsi="Times New Roman" w:eastAsia="黑体" w:cs="Times New Roman"/>
          <w:sz w:val="32"/>
          <w:szCs w:val="32"/>
          <w:lang w:val="en-US" w:eastAsia="zh-CN"/>
        </w:rPr>
        <w:t>二、资产转移类关联交易情况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2026年一季度</w:t>
      </w:r>
      <w:r>
        <w:rPr>
          <w:rFonts w:ascii="Times New Roman" w:hAnsi="Times New Roman" w:eastAsia="仿宋_GB2312" w:cs="Times New Roman"/>
          <w:sz w:val="32"/>
          <w:szCs w:val="32"/>
          <w:lang w:val="en-US" w:eastAsia="zh-CN"/>
        </w:rPr>
        <w:t>，本行未与关联方发生资产转移类关联交易。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ascii="Times New Roman" w:hAnsi="Times New Roman" w:eastAsia="黑体" w:cs="Times New Roman"/>
          <w:sz w:val="32"/>
          <w:szCs w:val="32"/>
          <w:lang w:val="en-US" w:eastAsia="zh-CN"/>
        </w:rPr>
        <w:t>三、服务类关联交易情况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2026年一季度</w:t>
      </w:r>
      <w:r>
        <w:rPr>
          <w:rFonts w:ascii="Times New Roman" w:hAnsi="Times New Roman" w:eastAsia="仿宋_GB2312" w:cs="Times New Roman"/>
          <w:sz w:val="32"/>
          <w:szCs w:val="32"/>
          <w:lang w:val="en-US" w:eastAsia="zh-CN"/>
        </w:rPr>
        <w:t>，本行未与关联方发生服务类关联交易。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ascii="Times New Roman" w:hAnsi="Times New Roman" w:eastAsia="黑体" w:cs="Times New Roman"/>
          <w:sz w:val="32"/>
          <w:szCs w:val="32"/>
          <w:lang w:val="en-US" w:eastAsia="zh-CN"/>
        </w:rPr>
        <w:t>四、存款类关联交易情况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2026年一季度</w:t>
      </w:r>
      <w:r>
        <w:rPr>
          <w:rFonts w:ascii="Times New Roman" w:hAnsi="Times New Roman" w:eastAsia="仿宋_GB2312" w:cs="Times New Roman"/>
          <w:sz w:val="32"/>
          <w:szCs w:val="32"/>
          <w:lang w:val="en-US" w:eastAsia="zh-CN"/>
        </w:rPr>
        <w:t>，本行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新</w:t>
      </w:r>
      <w:r>
        <w:rPr>
          <w:rFonts w:ascii="Times New Roman" w:hAnsi="Times New Roman" w:eastAsia="仿宋_GB2312" w:cs="Times New Roman"/>
          <w:sz w:val="32"/>
          <w:szCs w:val="32"/>
          <w:lang w:val="en-US" w:eastAsia="zh-CN"/>
        </w:rPr>
        <w:t>发生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15笔</w:t>
      </w:r>
      <w:r>
        <w:rPr>
          <w:rFonts w:ascii="Times New Roman" w:hAnsi="Times New Roman" w:eastAsia="仿宋_GB2312" w:cs="Times New Roman"/>
          <w:sz w:val="32"/>
          <w:szCs w:val="32"/>
          <w:lang w:val="en-US" w:eastAsia="zh-CN"/>
        </w:rPr>
        <w:t>符合披露要求的存款类关联交易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，存款金额合计1116万元</w:t>
      </w:r>
      <w:r>
        <w:rPr>
          <w:rFonts w:ascii="Times New Roman" w:hAnsi="Times New Roman" w:eastAsia="仿宋_GB2312" w:cs="Times New Roman"/>
          <w:sz w:val="32"/>
          <w:szCs w:val="32"/>
          <w:lang w:val="en-US" w:eastAsia="zh-CN"/>
        </w:rPr>
        <w:t>。本行非授信类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一般</w:t>
      </w:r>
      <w:r>
        <w:rPr>
          <w:rFonts w:ascii="Times New Roman" w:hAnsi="Times New Roman" w:eastAsia="仿宋_GB2312" w:cs="Times New Roman"/>
          <w:sz w:val="32"/>
          <w:szCs w:val="32"/>
          <w:lang w:val="en-US" w:eastAsia="zh-CN"/>
        </w:rPr>
        <w:t>关联交易主要为关联方在本行发生定期储蓄存款交易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            高淳农商银行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           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ascii="Times New Roman" w:hAnsi="Times New Roman" w:eastAsia="仿宋_GB2312" w:cs="Times New Roman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ascii="Times New Roman" w:hAnsi="Times New Roman" w:eastAsia="仿宋_GB2312" w:cs="Times New Roman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22</w:t>
      </w:r>
      <w:r>
        <w:rPr>
          <w:rFonts w:ascii="Times New Roman" w:hAnsi="Times New Roman" w:eastAsia="仿宋_GB2312" w:cs="Times New Roman"/>
          <w:sz w:val="32"/>
          <w:szCs w:val="32"/>
          <w:lang w:val="en-US" w:eastAsia="zh-CN"/>
        </w:rPr>
        <w:t>日</w:t>
      </w:r>
    </w:p>
    <w:sectPr>
      <w:headerReference r:id="rId5" w:type="first"/>
      <w:headerReference r:id="rId3" w:type="default"/>
      <w:headerReference r:id="rId4" w:type="even"/>
      <w:pgSz w:w="11906" w:h="16838"/>
      <w:pgMar w:top="2098" w:right="153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Lucida Sans">
    <w:altName w:val="Lucida Sans Unicode"/>
    <w:panose1 w:val="020B0602030504020204"/>
    <w:charset w:val="00"/>
    <w:family w:val="auto"/>
    <w:pitch w:val="default"/>
    <w:sig w:usb0="00000000" w:usb1="00000000" w:usb2="00000000" w:usb3="00000000" w:csb0="2000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  <w:r>
      <w:pict>
        <v:shape id="PowerPlusWaterMarkObject2" o:spid="_x0000_s2050" o:spt="136" type="#_x0000_t136" style="position:absolute;left:0pt;margin-left:-90pt;margin-top:0pt;height:50.25pt;width:2286.35pt;rotation:22282240f;z-index:-1024;mso-width-relative:page;mso-height-relative:page;" fillcolor="#808080" filled="t" stroked="f" coordsize="21600,21600" o:allowincell="f" adj="10800">
          <v:path/>
          <v:fill on="t" opacity="655f" focussize="0,0"/>
          <v:stroke on="f" color="#000000"/>
          <v:imagedata o:title=""/>
          <o:lock v:ext="edit"/>
          <v:textpath on="t" fitshape="t" fitpath="t" trim="t" xscale="f" string="江苏高淳农村商业银行    董事会办公室（党委办公室）    王新闻    2025-01-22  14:35:48" style="font-family:宋体;font-size:50pt;v-text-align:center;"/>
        </v:shape>
      </w:pict>
    </w:r>
    <w:r>
      <w:pict>
        <v:shape id="PowerPlusWaterMarkObject3" o:spid="_x0000_s2051" o:spt="136" type="#_x0000_t136" style="position:absolute;left:0pt;margin-left:-76.5pt;margin-top:0pt;height:50.25pt;width:1884.35pt;rotation:22282240f;z-index:-1024;mso-width-relative:page;mso-height-relative:page;" fillcolor="#808080" filled="t" stroked="f" coordsize="21600,21600" o:allowincell="f" adj="10800">
          <v:path/>
          <v:fill on="t" opacity="655f" focussize="0,0"/>
          <v:stroke on="f" color="#000000"/>
          <v:imagedata o:title=""/>
          <o:lock v:ext="edit"/>
          <v:textpath on="t" fitshape="t" fitpath="t" trim="t" xscale="f" string="江苏高淳农村商业银行    风险管理部    赵红华    2025-04-18  11:12:06" style="font-family:宋体;font-size:50pt;v-text-align:center;"/>
        </v:shape>
      </w:pict>
    </w:r>
    <w:r>
      <w:pict>
        <v:shape id="PowerPlusWaterMarkObject4" o:spid="_x0000_s2052" o:spt="136" type="#_x0000_t136" style="position:absolute;left:0pt;margin-left:-57.75pt;margin-top:738.75pt;height:50.25pt;width:1884.35pt;rotation:22282240f;z-index:-1024;mso-width-relative:page;mso-height-relative:page;" fillcolor="#808080" filled="t" stroked="f" coordsize="21600,21600" o:allowincell="f" adj="10800">
          <v:path/>
          <v:fill on="t" opacity="655f" focussize="0,0"/>
          <v:stroke on="f" color="#000000"/>
          <v:imagedata o:title=""/>
          <o:lock v:ext="edit"/>
          <v:textpath on="t" fitshape="t" fitpath="t" trim="t" xscale="f" string="江苏高淳农村商业银行    风险管理部    赵红华    2025-04-18  11:12:06" style="font-family:宋体;font-size:50pt;v-text-align:center;"/>
        </v:shape>
      </w:pict>
    </w:r>
    <w:r>
      <w:pict>
        <v:shape id="PowerPlusWaterMarkObject5" o:spid="_x0000_s2053" o:spt="136" type="#_x0000_t136" style="position:absolute;left:0pt;margin-left:-76.5pt;margin-top:0pt;height:50.25pt;width:2286.35pt;rotation:22282240f;z-index:-1024;mso-width-relative:page;mso-height-relative:page;" fillcolor="#808080" filled="t" stroked="f" coordsize="21600,21600" o:allowincell="f" adj="10800">
          <v:path/>
          <v:fill on="t" opacity="655f" focussize="0,0"/>
          <v:stroke on="f" color="#000000"/>
          <v:imagedata o:title=""/>
          <o:lock v:ext="edit"/>
          <v:textpath on="t" fitshape="t" fitpath="t" trim="t" xscale="f" string="江苏高淳农村商业银行    董事会办公室（党委办公室）    王新闻    2025-07-18  16:49:29" style="font-family:宋体;font-size:50pt;v-text-align:center;"/>
        </v:shape>
      </w:pict>
    </w:r>
    <w:r>
      <w:pict>
        <v:shape id="PowerPlusWaterMarkObject6" o:spid="_x0000_s2054" o:spt="136" type="#_x0000_t136" style="position:absolute;left:0pt;margin-left:-0.75pt;margin-top:-0.75pt;height:12pt;width:534pt;rotation:20643840f;z-index:-1024;mso-width-relative:page;mso-height-relative:page;" fillcolor="#000000" filled="t" stroked="f" coordsize="21600,21600" o:allowincell="f" adj="10800">
          <v:path/>
          <v:fill on="t" opacity="32768f" focussize="0,0"/>
          <v:stroke on="f" color="#000000"/>
          <v:imagedata o:title=""/>
          <o:lock v:ext="edit"/>
          <v:textpath on="t" fitshape="t" fitpath="t" trim="t" xscale="f" string="江苏高淳农村商业银行    董事会办公室（党委办公室）    杨刚    2026-04-22  18:34:25" style="font-family:宋体;font-size:12pt;v-text-align:center;"/>
        </v:shape>
      </w:pict>
    </w:r>
    <w:r>
      <w:pict>
        <v:shape id="PowerPlusWaterMarkObject7" o:spid="_x0000_s2055" o:spt="136" type="#_x0000_t136" style="position:absolute;left:0pt;margin-left:-0.75pt;margin-top:-0.75pt;height:12pt;width:534pt;rotation:20643840f;z-index:-1024;mso-width-relative:page;mso-height-relative:page;" fillcolor="#000000" filled="t" stroked="f" coordsize="21600,21600" o:allowincell="f" adj="10800">
          <v:path/>
          <v:fill on="t" opacity="32768f" focussize="0,0"/>
          <v:stroke on="f" color="#000000"/>
          <v:imagedata o:title=""/>
          <o:lock v:ext="edit"/>
          <v:textpath on="t" fitshape="t" fitpath="t" trim="t" xscale="f" string="江苏高淳农村商业银行    董事会办公室（党委办公室）    杨刚    2026-04-27  08:55:28" style="font-family:宋体;font-size:12pt;v-text-align:center;"/>
        </v:shape>
      </w:pict>
    </w:r>
    <w:r>
      <w:pict>
        <v:shape id="PowerPlusWaterMarkObject8" o:spid="_x0000_s2056" o:spt="136" type="#_x0000_t136" style="position:absolute;left:0pt;margin-left:-0.75pt;margin-top:-0.75pt;height:12pt;width:426pt;rotation:20643840f;z-index:-1024;mso-width-relative:page;mso-height-relative:page;" fillcolor="#000000" filled="t" stroked="f" coordsize="21600,21600" o:allowincell="f" adj="10800">
          <v:path/>
          <v:fill on="t" opacity="32768f" focussize="0,0"/>
          <v:stroke on="f" color="#000000"/>
          <v:imagedata o:title=""/>
          <o:lock v:ext="edit"/>
          <v:textpath on="t" fitshape="t" fitpath="t" trim="t" xscale="f" string="江苏高淳农村商业银行    办公室    夏黎勤    2026-04-29  12:08:04" style="font-family:宋体;font-size:12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  <w:r>
      <w:pict>
        <v:shape id="PowerPlusWaterMarkObject9" o:spid="_x0000_s2057" o:spt="136" type="#_x0000_t136" style="position:absolute;left:0pt;margin-left:-90pt;margin-top:0pt;height:50.25pt;width:2286.35pt;rotation:22282240f;z-index:-1024;mso-width-relative:page;mso-height-relative:page;" fillcolor="#808080" filled="t" stroked="f" coordsize="21600,21600" o:allowincell="f" adj="10800">
          <v:path/>
          <v:fill on="t" opacity="655f" focussize="0,0"/>
          <v:stroke on="f" color="#000000"/>
          <v:imagedata o:title=""/>
          <o:lock v:ext="edit"/>
          <v:textpath on="t" fitshape="t" fitpath="t" trim="t" xscale="f" string="江苏高淳农村商业银行    董事会办公室（党委办公室）    王新闻    2025-01-22  14:35:48" style="font-family:宋体;font-size:50pt;v-text-align:center;"/>
        </v:shape>
      </w:pict>
    </w:r>
    <w:r>
      <w:pict>
        <v:shape id="PowerPlusWaterMarkObject10" o:spid="_x0000_s2058" o:spt="136" type="#_x0000_t136" style="position:absolute;left:0pt;margin-left:-76.5pt;margin-top:0pt;height:50.25pt;width:1884.35pt;rotation:22282240f;z-index:-1024;mso-width-relative:page;mso-height-relative:page;" fillcolor="#808080" filled="t" stroked="f" coordsize="21600,21600" o:allowincell="f" adj="10800">
          <v:path/>
          <v:fill on="t" opacity="655f" focussize="0,0"/>
          <v:stroke on="f" color="#000000"/>
          <v:imagedata o:title=""/>
          <o:lock v:ext="edit"/>
          <v:textpath on="t" fitshape="t" fitpath="t" trim="t" xscale="f" string="江苏高淳农村商业银行    风险管理部    赵红华    2025-04-18  11:12:06" style="font-family:宋体;font-size:50pt;v-text-align:center;"/>
        </v:shape>
      </w:pict>
    </w:r>
    <w:r>
      <w:pict>
        <v:shape id="PowerPlusWaterMarkObject11" o:spid="_x0000_s2059" o:spt="136" type="#_x0000_t136" style="position:absolute;left:0pt;margin-left:-57.75pt;margin-top:738.75pt;height:50.25pt;width:1884.35pt;rotation:22282240f;z-index:-1024;mso-width-relative:page;mso-height-relative:page;" fillcolor="#808080" filled="t" stroked="f" coordsize="21600,21600" o:allowincell="f" adj="10800">
          <v:path/>
          <v:fill on="t" opacity="655f" focussize="0,0"/>
          <v:stroke on="f" color="#000000"/>
          <v:imagedata o:title=""/>
          <o:lock v:ext="edit"/>
          <v:textpath on="t" fitshape="t" fitpath="t" trim="t" xscale="f" string="江苏高淳农村商业银行    风险管理部    赵红华    2025-04-18  11:12:06" style="font-family:宋体;font-size:50pt;v-text-align:center;"/>
        </v:shape>
      </w:pict>
    </w:r>
    <w:r>
      <w:pict>
        <v:shape id="PowerPlusWaterMarkObject12" o:spid="_x0000_s2060" o:spt="136" type="#_x0000_t136" style="position:absolute;left:0pt;margin-left:-76.5pt;margin-top:0pt;height:50.25pt;width:2286.35pt;rotation:22282240f;z-index:-1024;mso-width-relative:page;mso-height-relative:page;" fillcolor="#808080" filled="t" stroked="f" coordsize="21600,21600" o:allowincell="f" adj="10800">
          <v:path/>
          <v:fill on="t" opacity="655f" focussize="0,0"/>
          <v:stroke on="f" color="#000000"/>
          <v:imagedata o:title=""/>
          <o:lock v:ext="edit"/>
          <v:textpath on="t" fitshape="t" fitpath="t" trim="t" xscale="f" string="江苏高淳农村商业银行    董事会办公室（党委办公室）    王新闻    2025-07-18  16:49:29" style="font-family:宋体;font-size:50pt;v-text-align:center;"/>
        </v:shape>
      </w:pict>
    </w:r>
    <w:r>
      <w:pict>
        <v:shape id="PowerPlusWaterMarkObject13" o:spid="_x0000_s2061" o:spt="136" type="#_x0000_t136" style="position:absolute;left:0pt;margin-left:-0.75pt;margin-top:-0.75pt;height:12pt;width:534pt;rotation:20643840f;z-index:-1024;mso-width-relative:page;mso-height-relative:page;" fillcolor="#000000" filled="t" stroked="f" coordsize="21600,21600" o:allowincell="f" adj="10800">
          <v:path/>
          <v:fill on="t" opacity="32768f" focussize="0,0"/>
          <v:stroke on="f" color="#000000"/>
          <v:imagedata o:title=""/>
          <o:lock v:ext="edit"/>
          <v:textpath on="t" fitshape="t" fitpath="t" trim="t" xscale="f" string="江苏高淳农村商业银行    董事会办公室（党委办公室）    杨刚    2026-04-22  18:34:25" style="font-family:宋体;font-size:12pt;v-text-align:center;"/>
        </v:shape>
      </w:pict>
    </w:r>
    <w:r>
      <w:pict>
        <v:shape id="PowerPlusWaterMarkObject14" o:spid="_x0000_s2062" o:spt="136" type="#_x0000_t136" style="position:absolute;left:0pt;margin-left:-0.75pt;margin-top:-0.75pt;height:12pt;width:534pt;rotation:20643840f;z-index:-1024;mso-width-relative:page;mso-height-relative:page;" fillcolor="#000000" filled="t" stroked="f" coordsize="21600,21600" o:allowincell="f" adj="10800">
          <v:path/>
          <v:fill on="t" opacity="32768f" focussize="0,0"/>
          <v:stroke on="f" color="#000000"/>
          <v:imagedata o:title=""/>
          <o:lock v:ext="edit"/>
          <v:textpath on="t" fitshape="t" fitpath="t" trim="t" xscale="f" string="江苏高淳农村商业银行    董事会办公室（党委办公室）    杨刚    2026-04-27  08:55:28" style="font-family:宋体;font-size:12pt;v-text-align:center;"/>
        </v:shape>
      </w:pict>
    </w:r>
    <w:r>
      <w:pict>
        <v:shape id="PowerPlusWaterMarkObject15" o:spid="_x0000_s2063" o:spt="136" type="#_x0000_t136" style="position:absolute;left:0pt;margin-left:-0.75pt;margin-top:-0.75pt;height:12pt;width:426pt;rotation:20643840f;z-index:-1024;mso-width-relative:page;mso-height-relative:page;" fillcolor="#000000" filled="t" stroked="f" coordsize="21600,21600" o:allowincell="f" adj="10800">
          <v:path/>
          <v:fill on="t" opacity="32768f" focussize="0,0"/>
          <v:stroke on="f" color="#000000"/>
          <v:imagedata o:title=""/>
          <o:lock v:ext="edit"/>
          <v:textpath on="t" fitshape="t" fitpath="t" trim="t" xscale="f" string="江苏高淳农村商业银行    办公室    夏黎勤    2026-04-29  12:08:04" style="font-family:宋体;font-size:12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</w:compat>
  <w:rsids>
    <w:rsidRoot w:val="00000000"/>
    <w:rsid w:val="06820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Lucida Sans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0"/>
    <w:qFormat/>
    <w:uiPriority w:val="0"/>
    <w:pPr>
      <w:keepNext/>
      <w:keepLines/>
      <w:spacing w:before="260" w:after="260" w:line="415" w:lineRule="auto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4">
    <w:name w:val="heading 3"/>
    <w:basedOn w:val="1"/>
    <w:next w:val="1"/>
    <w:link w:val="11"/>
    <w:qFormat/>
    <w:uiPriority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8">
    <w:name w:val="Default Paragraph Font"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7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7"/>
      </w:tabs>
      <w:snapToGrid w:val="0"/>
      <w:jc w:val="center"/>
    </w:pPr>
    <w:rPr>
      <w:sz w:val="18"/>
      <w:szCs w:val="18"/>
    </w:rPr>
  </w:style>
  <w:style w:type="character" w:customStyle="1" w:styleId="9">
    <w:name w:val="heading 1 Char"/>
    <w:basedOn w:val="8"/>
    <w:link w:val="2"/>
    <w:uiPriority w:val="0"/>
    <w:rPr>
      <w:rFonts w:ascii="Calibri" w:hAnsi="Calibri" w:eastAsia="宋体" w:cs="Arial"/>
      <w:b/>
      <w:bCs/>
      <w:kern w:val="44"/>
      <w:sz w:val="44"/>
      <w:szCs w:val="44"/>
      <w:lang w:val="en-US" w:eastAsia="zh-CN" w:bidi="ar-SA"/>
    </w:rPr>
  </w:style>
  <w:style w:type="character" w:customStyle="1" w:styleId="10">
    <w:name w:val="heading 2 Char"/>
    <w:basedOn w:val="8"/>
    <w:link w:val="3"/>
    <w:uiPriority w:val="0"/>
    <w:rPr>
      <w:rFonts w:ascii="Times New Roman" w:hAnsi="Times New Roman" w:eastAsia="黑体" w:cs="Arial"/>
      <w:b/>
      <w:bCs/>
      <w:kern w:val="2"/>
      <w:sz w:val="32"/>
      <w:szCs w:val="32"/>
      <w:lang w:val="en-US" w:eastAsia="zh-CN" w:bidi="ar-SA"/>
    </w:rPr>
  </w:style>
  <w:style w:type="character" w:customStyle="1" w:styleId="11">
    <w:name w:val="heading 3 Char"/>
    <w:basedOn w:val="8"/>
    <w:link w:val="4"/>
    <w:uiPriority w:val="0"/>
    <w:rPr>
      <w:rFonts w:ascii="Calibri" w:hAnsi="Calibri" w:eastAsia="宋体" w:cs="Arial"/>
      <w:b/>
      <w:bCs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 主题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主题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Office 主题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1"/>
        </a:gradFill>
      </a:fillStyleLst>
      <a:lnStyleLst>
        <a:ln w="6350" cap="flat" cmpd="sng">
          <a:solidFill>
            <a:schemeClr val="phClr"/>
          </a:solidFill>
          <a:prstDash val="solid"/>
          <a:miter/>
        </a:ln>
        <a:ln w="12700" cap="flat" cmpd="sng">
          <a:solidFill>
            <a:schemeClr val="phClr"/>
          </a:solidFill>
          <a:prstDash val="solid"/>
          <a:miter/>
        </a:ln>
        <a:ln w="19050" cap="flat" cmpd="sng">
          <a:solidFill>
            <a:schemeClr val="phClr"/>
          </a:solidFill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2745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1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1"/>
    <customShpInfo spid="_x0000_s2052"/>
    <customShpInfo spid="_x0000_s2053"/>
    <customShpInfo spid="_x0000_s2054"/>
    <customShpInfo spid="_x0000_s2055"/>
    <customShpInfo spid="_x0000_s2056"/>
    <customShpInfo spid="_x0000_s2057"/>
    <customShpInfo spid="_x0000_s2058"/>
    <customShpInfo spid="_x0000_s2059"/>
    <customShpInfo spid="_x0000_s2060"/>
    <customShpInfo spid="_x0000_s2061"/>
    <customShpInfo spid="_x0000_s2062"/>
    <customShpInfo spid="_x0000_s2063"/>
  </customShpExts>
</s:customData>
</file>

<file path=customXml/item2.xml><?xml version="1.0" encoding="utf-8"?>
<customData xmlns="http://www.yozosoft.com.cn/officeDocument/2016/customData">
  <customProps>
    <docPr revisions="3 0 5 0 0 0 1 0 0 0 3000 0 1 1 1 1"/>
    <sectPr/>
  </customProps>
</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D4A9A3E-EAFC-4989-B9F6-8E0647A68B5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1</Pages>
  <Words>0</Words>
  <Characters>324</Characters>
  <Lines>0</Lines>
  <Paragraphs>15</Paragraphs>
  <TotalTime>34</TotalTime>
  <ScaleCrop>false</ScaleCrop>
  <LinksUpToDate>false</LinksUpToDate>
  <CharactersWithSpaces>433</CharactersWithSpaces>
  <Application>WPS Office_11.8.2.8696_F1E327BC-269C-435d-A152-05C5408002CA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2020-06-16T01:37:00Z</dcterms:created>
  <dc:creator>lenovo</dc:creator>
  <cp:lastModifiedBy>夏黎勤</cp:lastModifiedBy>
  <dcterms:modified xsi:type="dcterms:W3CDTF">2026-04-29T04:21:48Z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  <property fmtid="{D5CDD505-2E9C-101B-9397-08002B2CF9AE}" pid="3" name="ICV">
    <vt:lpwstr>1F47156DA6F34265BE119D5C2461E6F3</vt:lpwstr>
  </property>
</Properties>
</file>