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Times New Roman" w:hAnsi="Times New Roman" w:eastAsia="方正小标宋_GBK" w:cs="Times New Roman"/>
          <w:b/>
          <w:bCs/>
          <w:sz w:val="44"/>
          <w:szCs w:val="44"/>
          <w:lang w:val="en-US" w:eastAsia="zh-CN"/>
        </w:rPr>
      </w:pPr>
      <w:r>
        <w:rPr>
          <w:rFonts w:ascii="Times New Roman" w:hAnsi="Times New Roman" w:eastAsia="方正小标宋_GBK" w:cs="Times New Roman"/>
          <w:b/>
          <w:bCs/>
          <w:sz w:val="44"/>
          <w:szCs w:val="44"/>
          <w:lang w:eastAsia="zh-CN"/>
        </w:rPr>
        <w:t>高淳农商银行关于</w:t>
      </w:r>
      <w:r>
        <w:rPr>
          <w:rFonts w:ascii="Times New Roman" w:hAnsi="Times New Roman" w:eastAsia="方正小标宋_GBK" w:cs="Times New Roman"/>
          <w:b/>
          <w:bCs/>
          <w:sz w:val="44"/>
          <w:szCs w:val="44"/>
          <w:lang w:val="en-US" w:eastAsia="zh-CN"/>
        </w:rPr>
        <w:t>202</w:t>
      </w:r>
      <w:r>
        <w:rPr>
          <w:rFonts w:hint="eastAsia" w:ascii="Times New Roman" w:hAnsi="Times New Roman" w:eastAsia="方正小标宋_GBK" w:cs="Times New Roman"/>
          <w:b/>
          <w:bCs/>
          <w:sz w:val="44"/>
          <w:szCs w:val="44"/>
          <w:lang w:val="en-US" w:eastAsia="zh-CN"/>
        </w:rPr>
        <w:t>5</w:t>
      </w:r>
      <w:r>
        <w:rPr>
          <w:rFonts w:ascii="Times New Roman" w:hAnsi="Times New Roman" w:eastAsia="方正小标宋_GBK" w:cs="Times New Roman"/>
          <w:b/>
          <w:bCs/>
          <w:sz w:val="44"/>
          <w:szCs w:val="44"/>
          <w:lang w:val="en-US" w:eastAsia="zh-CN"/>
        </w:rPr>
        <w:t>年</w:t>
      </w:r>
      <w:r>
        <w:rPr>
          <w:rFonts w:hint="eastAsia" w:ascii="Times New Roman" w:hAnsi="Times New Roman" w:eastAsia="方正小标宋_GBK" w:cs="Times New Roman"/>
          <w:b/>
          <w:bCs/>
          <w:sz w:val="44"/>
          <w:szCs w:val="44"/>
          <w:lang w:val="en-US" w:eastAsia="zh-CN"/>
        </w:rPr>
        <w:t>四</w:t>
      </w:r>
      <w:r>
        <w:rPr>
          <w:rFonts w:ascii="Times New Roman" w:hAnsi="Times New Roman" w:eastAsia="方正小标宋_GBK" w:cs="Times New Roman"/>
          <w:b/>
          <w:bCs/>
          <w:sz w:val="44"/>
          <w:szCs w:val="44"/>
          <w:lang w:val="en-US" w:eastAsia="zh-CN"/>
        </w:rPr>
        <w:t>季度</w:t>
      </w:r>
      <w:r>
        <w:rPr>
          <w:rFonts w:hint="eastAsia" w:ascii="Times New Roman" w:hAnsi="Times New Roman" w:eastAsia="方正小标宋_GBK" w:cs="Times New Roman"/>
          <w:b/>
          <w:bCs/>
          <w:sz w:val="44"/>
          <w:szCs w:val="44"/>
          <w:lang w:val="en-US" w:eastAsia="zh-CN"/>
        </w:rPr>
        <w:t>一般</w:t>
      </w:r>
      <w:r>
        <w:rPr>
          <w:rFonts w:ascii="Times New Roman" w:hAnsi="Times New Roman" w:eastAsia="方正小标宋_GBK" w:cs="Times New Roman"/>
          <w:b/>
          <w:bCs/>
          <w:sz w:val="44"/>
          <w:szCs w:val="44"/>
          <w:lang w:val="en-US" w:eastAsia="zh-CN"/>
        </w:rPr>
        <w:t>关联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Times New Roman" w:hAnsi="Times New Roman" w:eastAsia="方正小标宋_GBK" w:cs="Times New Roman"/>
          <w:b/>
          <w:bCs/>
          <w:sz w:val="44"/>
          <w:szCs w:val="44"/>
          <w:lang w:val="en-US" w:eastAsia="zh-CN"/>
        </w:rPr>
      </w:pPr>
      <w:r>
        <w:rPr>
          <w:rFonts w:ascii="Times New Roman" w:hAnsi="Times New Roman" w:eastAsia="方正小标宋_GBK" w:cs="Times New Roman"/>
          <w:b/>
          <w:bCs/>
          <w:sz w:val="44"/>
          <w:szCs w:val="44"/>
          <w:lang w:val="en-US" w:eastAsia="zh-CN"/>
        </w:rPr>
        <w:t>交易情况的信息披露</w:t>
      </w:r>
      <w:bookmarkStart w:id="0" w:name="_GoBack"/>
      <w:bookmarkEnd w:id="0"/>
    </w:p>
    <w:p>
      <w:pPr>
        <w:jc w:val="center"/>
        <w:rPr>
          <w:rFonts w:ascii="Times New Roman" w:hAnsi="Times New Roman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根据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《银行保险机构关联交易管理办法》及江苏高淳农村商业银行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股份有限公司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（以下称“本行”）相关管理制度，现将本行202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四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季度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一般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关联交易情况披露如下：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黑体" w:cs="Times New Roman"/>
          <w:sz w:val="32"/>
          <w:szCs w:val="32"/>
          <w:lang w:val="en-US" w:eastAsia="zh-CN"/>
        </w:rPr>
        <w:t>一、授信类关联交易情况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2025年四季度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，与本行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新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发生授信类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一般关联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交易的关联方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42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户，其中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40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户为关联自然人、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户为关联法人，授信金额合计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1295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黑体" w:cs="Times New Roman"/>
          <w:sz w:val="32"/>
          <w:szCs w:val="32"/>
          <w:lang w:val="en-US" w:eastAsia="zh-CN"/>
        </w:rPr>
        <w:t>二、资产转移类关联交易情况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2025年四季度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，本行未与关联方发生资产转移类关联交易。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黑体" w:cs="Times New Roman"/>
          <w:sz w:val="32"/>
          <w:szCs w:val="32"/>
          <w:lang w:val="en-US" w:eastAsia="zh-CN"/>
        </w:rPr>
        <w:t>三、服务类关联交易情况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2025年四季度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，本行未与关联方发生服务类关联交易。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黑体" w:cs="Times New Roman"/>
          <w:sz w:val="32"/>
          <w:szCs w:val="32"/>
          <w:lang w:val="en-US" w:eastAsia="zh-CN"/>
        </w:rPr>
        <w:t>四、存款类关联交易情况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2025年四季度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，本行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新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发生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1笔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符合披露要求的存款类关联交易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（关联方南京市高淳橡塑二厂2025年10月15日发生1笔560万元单位定期存款）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。本行非授信类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一般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关联交易主要为关联方在本行发生定期储蓄存款交易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      高淳农商银行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     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30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日</w:t>
      </w:r>
    </w:p>
    <w:sectPr>
      <w:headerReference r:id="rId5" w:type="first"/>
      <w:headerReference r:id="rId3" w:type="default"/>
      <w:headerReference r:id="rId4" w:type="even"/>
      <w:pgSz w:w="11906" w:h="16838"/>
      <w:pgMar w:top="2098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  <w:r>
      <w:pict>
        <v:shape id="PowerPlusWaterMarkObject1" o:spid="_x0000_s2049" o:spt="136" type="#_x0000_t136" style="position:absolute;left:0pt;margin-left:-90pt;margin-top:0pt;height:50.25pt;width:2286.35pt;rotation:22282240f;z-index:-251657216;mso-width-relative:page;mso-height-relative:page;" fillcolor="#808080" filled="t" stroked="f" coordsize="21600,21600" o:allowincell="f" adj="10800">
          <v:path/>
          <v:fill on="t" opacity="655f" focussize="0,0"/>
          <v:stroke on="f" color="#000000"/>
          <v:imagedata o:title=""/>
          <o:lock v:ext="edit"/>
          <v:textpath on="t" fitshape="t" fitpath="t" trim="t" xscale="f" string="江苏高淳农村商业银行    董事会办公室（党委办公室）    王新闻    2025-01-22  14:35:48" style="font-family:宋体;font-size:50pt;v-text-align:center;"/>
        </v:shape>
      </w:pict>
    </w:r>
    <w:r>
      <w:pict>
        <v:shape id="PowerPlusWaterMarkObject2" o:spid="_x0000_s2050" o:spt="136" type="#_x0000_t136" style="position:absolute;left:0pt;margin-left:-76.5pt;margin-top:0pt;height:50.25pt;width:1884.35pt;rotation:22282240f;z-index:-251657216;mso-width-relative:page;mso-height-relative:page;" fillcolor="#808080" filled="t" stroked="f" coordsize="21600,21600" o:allowincell="f" adj="10800">
          <v:path/>
          <v:fill on="t" opacity="655f" focussize="0,0"/>
          <v:stroke on="f" color="#000000"/>
          <v:imagedata o:title=""/>
          <o:lock v:ext="edit"/>
          <v:textpath on="t" fitshape="t" fitpath="t" trim="t" xscale="f" string="江苏高淳农村商业银行    风险管理部    赵红华    2025-04-18  11:12:06" style="font-family:宋体;font-size:50pt;v-text-align:center;"/>
        </v:shape>
      </w:pict>
    </w:r>
    <w:r>
      <w:pict>
        <v:shape id="PowerPlusWaterMarkObject3" o:spid="_x0000_s2051" o:spt="136" type="#_x0000_t136" style="position:absolute;left:0pt;margin-left:-57.75pt;margin-top:738.75pt;height:50.25pt;width:1884.35pt;rotation:22282240f;z-index:-251657216;mso-width-relative:page;mso-height-relative:page;" fillcolor="#808080" filled="t" stroked="f" coordsize="21600,21600" o:allowincell="f" adj="10800">
          <v:path/>
          <v:fill on="t" opacity="655f" focussize="0,0"/>
          <v:stroke on="f" color="#000000"/>
          <v:imagedata o:title=""/>
          <o:lock v:ext="edit"/>
          <v:textpath on="t" fitshape="t" fitpath="t" trim="t" xscale="f" string="江苏高淳农村商业银行    风险管理部    赵红华    2025-04-18  11:12:06" style="font-family:宋体;font-size:50pt;v-text-align:center;"/>
        </v:shape>
      </w:pict>
    </w:r>
    <w:r>
      <w:pict>
        <v:shape id="PowerPlusWaterMarkObject4" o:spid="_x0000_s2052" o:spt="136" type="#_x0000_t136" style="position:absolute;left:0pt;margin-left:-76.5pt;margin-top:0pt;height:50.25pt;width:2286.35pt;rotation:22282240f;z-index:-251657216;mso-width-relative:page;mso-height-relative:page;" fillcolor="#808080" filled="t" stroked="f" coordsize="21600,21600" o:allowincell="f" adj="10800">
          <v:path/>
          <v:fill on="t" opacity="655f" focussize="0,0"/>
          <v:stroke on="f" color="#000000"/>
          <v:imagedata o:title=""/>
          <o:lock v:ext="edit"/>
          <v:textpath on="t" fitshape="t" fitpath="t" trim="t" xscale="f" string="江苏高淳农村商业银行    董事会办公室（党委办公室）    王新闻    2025-07-18  16:49:29" style="font-family:宋体;font-size:50pt;v-text-align:center;"/>
        </v:shape>
      </w:pict>
    </w:r>
    <w:r>
      <w:pict>
        <v:shape id="PowerPlusWaterMarkObject5" o:spid="_x0000_s2053" o:spt="136" type="#_x0000_t136" style="position:absolute;left:0pt;margin-left:-76.5pt;margin-top:0pt;height:50.25pt;width:2236.1pt;rotation:22282240f;z-index:-251657216;mso-width-relative:page;mso-height-relative:page;" fillcolor="#808080" filled="t" stroked="f" coordsize="21600,21600" o:allowincell="f" adj="10800">
          <v:path/>
          <v:fill on="t" opacity="655f" focussize="0,0"/>
          <v:stroke on="f" color="#000000"/>
          <v:imagedata o:title=""/>
          <o:lock v:ext="edit"/>
          <v:textpath on="t" fitshape="t" fitpath="t" trim="t" xscale="f" string="江苏高淳农村商业银行    董事会办公室（党委办公室）    杨刚    2026-02-02  11:01:02" style="font-family:宋体;font-size:50pt;v-text-align:center;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  <w:r>
      <w:pict>
        <v:shape id="PowerPlusWaterMarkObject6" o:spid="_x0000_s2054" o:spt="136" type="#_x0000_t136" style="position:absolute;left:0pt;margin-left:-90pt;margin-top:0pt;height:50.25pt;width:2286.35pt;rotation:22282240f;z-index:-251657216;mso-width-relative:page;mso-height-relative:page;" fillcolor="#808080" filled="t" stroked="f" coordsize="21600,21600" o:allowincell="f" adj="10800">
          <v:path/>
          <v:fill on="t" opacity="655f" focussize="0,0"/>
          <v:stroke on="f" color="#000000"/>
          <v:imagedata o:title=""/>
          <o:lock v:ext="edit"/>
          <v:textpath on="t" fitshape="t" fitpath="t" trim="t" xscale="f" string="江苏高淳农村商业银行    董事会办公室（党委办公室）    王新闻    2025-01-22  14:35:48" style="font-family:宋体;font-size:50pt;v-text-align:center;"/>
        </v:shape>
      </w:pict>
    </w:r>
    <w:r>
      <w:pict>
        <v:shape id="PowerPlusWaterMarkObject7" o:spid="_x0000_s2055" o:spt="136" type="#_x0000_t136" style="position:absolute;left:0pt;margin-left:-76.5pt;margin-top:0pt;height:50.25pt;width:1884.35pt;rotation:22282240f;z-index:-251657216;mso-width-relative:page;mso-height-relative:page;" fillcolor="#808080" filled="t" stroked="f" coordsize="21600,21600" o:allowincell="f" adj="10800">
          <v:path/>
          <v:fill on="t" opacity="655f" focussize="0,0"/>
          <v:stroke on="f" color="#000000"/>
          <v:imagedata o:title=""/>
          <o:lock v:ext="edit"/>
          <v:textpath on="t" fitshape="t" fitpath="t" trim="t" xscale="f" string="江苏高淳农村商业银行    风险管理部    赵红华    2025-04-18  11:12:06" style="font-family:宋体;font-size:50pt;v-text-align:center;"/>
        </v:shape>
      </w:pict>
    </w:r>
    <w:r>
      <w:pict>
        <v:shape id="PowerPlusWaterMarkObject8" o:spid="_x0000_s2056" o:spt="136" type="#_x0000_t136" style="position:absolute;left:0pt;margin-left:-57.75pt;margin-top:738.75pt;height:50.25pt;width:1884.35pt;rotation:22282240f;z-index:-251657216;mso-width-relative:page;mso-height-relative:page;" fillcolor="#808080" filled="t" stroked="f" coordsize="21600,21600" o:allowincell="f" adj="10800">
          <v:path/>
          <v:fill on="t" opacity="655f" focussize="0,0"/>
          <v:stroke on="f" color="#000000"/>
          <v:imagedata o:title=""/>
          <o:lock v:ext="edit"/>
          <v:textpath on="t" fitshape="t" fitpath="t" trim="t" xscale="f" string="江苏高淳农村商业银行    风险管理部    赵红华    2025-04-18  11:12:06" style="font-family:宋体;font-size:50pt;v-text-align:center;"/>
        </v:shape>
      </w:pict>
    </w:r>
    <w:r>
      <w:pict>
        <v:shape id="PowerPlusWaterMarkObject9" o:spid="_x0000_s2057" o:spt="136" type="#_x0000_t136" style="position:absolute;left:0pt;margin-left:-76.5pt;margin-top:0pt;height:50.25pt;width:2286.35pt;rotation:22282240f;z-index:-251657216;mso-width-relative:page;mso-height-relative:page;" fillcolor="#808080" filled="t" stroked="f" coordsize="21600,21600" o:allowincell="f" adj="10800">
          <v:path/>
          <v:fill on="t" opacity="655f" focussize="0,0"/>
          <v:stroke on="f" color="#000000"/>
          <v:imagedata o:title=""/>
          <o:lock v:ext="edit"/>
          <v:textpath on="t" fitshape="t" fitpath="t" trim="t" xscale="f" string="江苏高淳农村商业银行    董事会办公室（党委办公室）    王新闻    2025-07-18  16:49:29" style="font-family:宋体;font-size:50pt;v-text-align:center;"/>
        </v:shape>
      </w:pict>
    </w:r>
    <w:r>
      <w:pict>
        <v:shape id="PowerPlusWaterMarkObject10" o:spid="_x0000_s2058" o:spt="136" type="#_x0000_t136" style="position:absolute;left:0pt;margin-left:-76.5pt;margin-top:0pt;height:50.25pt;width:2236.1pt;rotation:22282240f;z-index:-251657216;mso-width-relative:page;mso-height-relative:page;" fillcolor="#808080" filled="t" stroked="f" coordsize="21600,21600" o:allowincell="f" adj="10800">
          <v:path/>
          <v:fill on="t" opacity="655f" focussize="0,0"/>
          <v:stroke on="f" color="#000000"/>
          <v:imagedata o:title=""/>
          <o:lock v:ext="edit"/>
          <v:textpath on="t" fitshape="t" fitpath="t" trim="t" xscale="f" string="江苏高淳农村商业银行    董事会办公室（党委办公室）    杨刚    2026-02-02  11:01:02" style="font-family:宋体;font-size:50pt;v-text-align:center;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  <w:r>
      <w:pict>
        <v:shape id="PowerPlusWaterMarkObject11" o:spid="_x0000_s2059" o:spt="136" type="#_x0000_t136" style="position:absolute;left:0pt;margin-left:-90pt;margin-top:0pt;height:50.25pt;width:2286.35pt;rotation:22282240f;z-index:-251657216;mso-width-relative:page;mso-height-relative:page;" fillcolor="#808080" filled="t" stroked="f" coordsize="21600,21600" o:allowincell="f" adj="10800">
          <v:path/>
          <v:fill on="t" opacity="655f" focussize="0,0"/>
          <v:stroke on="f" color="#000000"/>
          <v:imagedata o:title=""/>
          <o:lock v:ext="edit"/>
          <v:textpath on="t" fitshape="t" fitpath="t" trim="t" xscale="f" string="江苏高淳农村商业银行    董事会办公室（党委办公室）    王新闻    2025-01-22  14:35:48" style="font-family:宋体;font-size:50pt;v-text-align:center;"/>
        </v:shape>
      </w:pict>
    </w:r>
    <w:r>
      <w:pict>
        <v:shape id="PowerPlusWaterMarkObject12" o:spid="_x0000_s2060" o:spt="136" type="#_x0000_t136" style="position:absolute;left:0pt;margin-left:-76.5pt;margin-top:0pt;height:50.25pt;width:1884.35pt;rotation:22282240f;z-index:-251657216;mso-width-relative:page;mso-height-relative:page;" fillcolor="#808080" filled="t" stroked="f" coordsize="21600,21600" o:allowincell="f" adj="10800">
          <v:path/>
          <v:fill on="t" opacity="655f" focussize="0,0"/>
          <v:stroke on="f" color="#000000"/>
          <v:imagedata o:title=""/>
          <o:lock v:ext="edit"/>
          <v:textpath on="t" fitshape="t" fitpath="t" trim="t" xscale="f" string="江苏高淳农村商业银行    风险管理部    赵红华    2025-04-18  11:12:06" style="font-family:宋体;font-size:50pt;v-text-align:center;"/>
        </v:shape>
      </w:pict>
    </w:r>
    <w:r>
      <w:pict>
        <v:shape id="PowerPlusWaterMarkObject13" o:spid="_x0000_s2061" o:spt="136" type="#_x0000_t136" style="position:absolute;left:0pt;margin-left:-57.75pt;margin-top:738.75pt;height:50.25pt;width:1884.35pt;rotation:22282240f;z-index:-251657216;mso-width-relative:page;mso-height-relative:page;" fillcolor="#808080" filled="t" stroked="f" coordsize="21600,21600" o:allowincell="f" adj="10800">
          <v:path/>
          <v:fill on="t" opacity="655f" focussize="0,0"/>
          <v:stroke on="f" color="#000000"/>
          <v:imagedata o:title=""/>
          <o:lock v:ext="edit"/>
          <v:textpath on="t" fitshape="t" fitpath="t" trim="t" xscale="f" string="江苏高淳农村商业银行    风险管理部    赵红华    2025-04-18  11:12:06" style="font-family:宋体;font-size:50pt;v-text-align:center;"/>
        </v:shape>
      </w:pict>
    </w:r>
    <w:r>
      <w:pict>
        <v:shape id="PowerPlusWaterMarkObject14" o:spid="_x0000_s2062" o:spt="136" type="#_x0000_t136" style="position:absolute;left:0pt;margin-left:-76.5pt;margin-top:0pt;height:50.25pt;width:2286.35pt;rotation:22282240f;z-index:-251657216;mso-width-relative:page;mso-height-relative:page;" fillcolor="#808080" filled="t" stroked="f" coordsize="21600,21600" o:allowincell="f" adj="10800">
          <v:path/>
          <v:fill on="t" opacity="655f" focussize="0,0"/>
          <v:stroke on="f" color="#000000"/>
          <v:imagedata o:title=""/>
          <o:lock v:ext="edit"/>
          <v:textpath on="t" fitshape="t" fitpath="t" trim="t" xscale="f" string="江苏高淳农村商业银行    董事会办公室（党委办公室）    王新闻    2025-07-18  16:49:29" style="font-family:宋体;font-size:50pt;v-text-align:center;"/>
        </v:shape>
      </w:pict>
    </w:r>
    <w:r>
      <w:pict>
        <v:shape id="PowerPlusWaterMarkObject15" o:spid="_x0000_s2063" o:spt="136" type="#_x0000_t136" style="position:absolute;left:0pt;margin-left:-76.5pt;margin-top:0pt;height:50.25pt;width:2236.1pt;rotation:22282240f;z-index:-251657216;mso-width-relative:page;mso-height-relative:page;" fillcolor="#808080" filled="t" stroked="f" coordsize="21600,21600" o:allowincell="f" adj="10800">
          <v:path/>
          <v:fill on="t" opacity="655f" focussize="0,0"/>
          <v:stroke on="f" color="#000000"/>
          <v:imagedata o:title=""/>
          <o:lock v:ext="edit"/>
          <v:textpath on="t" fitshape="t" fitpath="t" trim="t" xscale="f" string="江苏高淳农村商业银行    董事会办公室（党委办公室）    杨刚    2026-02-02  11:01:02" style="font-family:宋体;font-size:50pt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rsids>
    <w:rsidRoot w:val="00000000"/>
    <w:rsid w:val="26436BD4"/>
    <w:rsid w:val="2EA9281C"/>
    <w:rsid w:val="51670CE7"/>
    <w:rsid w:val="59357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Lucida Sans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0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link w:val="11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7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7"/>
      </w:tabs>
      <w:snapToGrid w:val="0"/>
      <w:jc w:val="center"/>
    </w:pPr>
    <w:rPr>
      <w:sz w:val="18"/>
      <w:szCs w:val="18"/>
    </w:rPr>
  </w:style>
  <w:style w:type="character" w:customStyle="1" w:styleId="9">
    <w:name w:val="heading 1 Char"/>
    <w:basedOn w:val="8"/>
    <w:link w:val="2"/>
    <w:qFormat/>
    <w:uiPriority w:val="0"/>
    <w:rPr>
      <w:rFonts w:ascii="Calibri" w:hAnsi="Calibri" w:eastAsia="宋体" w:cs="Arial"/>
      <w:b/>
      <w:bCs/>
      <w:kern w:val="44"/>
      <w:sz w:val="44"/>
      <w:szCs w:val="44"/>
      <w:lang w:val="en-US" w:eastAsia="zh-CN" w:bidi="ar-SA"/>
    </w:rPr>
  </w:style>
  <w:style w:type="character" w:customStyle="1" w:styleId="10">
    <w:name w:val="heading 2 Char"/>
    <w:basedOn w:val="8"/>
    <w:link w:val="3"/>
    <w:qFormat/>
    <w:uiPriority w:val="0"/>
    <w:rPr>
      <w:rFonts w:ascii="Times New Roman" w:hAnsi="Times New Roman" w:eastAsia="黑体" w:cs="Arial"/>
      <w:b/>
      <w:bCs/>
      <w:kern w:val="2"/>
      <w:sz w:val="32"/>
      <w:szCs w:val="32"/>
      <w:lang w:val="en-US" w:eastAsia="zh-CN" w:bidi="ar-SA"/>
    </w:rPr>
  </w:style>
  <w:style w:type="character" w:customStyle="1" w:styleId="11">
    <w:name w:val="heading 3 Char"/>
    <w:basedOn w:val="8"/>
    <w:link w:val="4"/>
    <w:uiPriority w:val="0"/>
    <w:rPr>
      <w:rFonts w:ascii="Calibri" w:hAnsi="Calibri" w:eastAsia="宋体" w:cs="Arial"/>
      <w:b/>
      <w:bCs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1"/>
        </a:gradFill>
      </a:fillStyleLst>
      <a:lnStyleLst>
        <a:ln w="6350" cap="flat" cmpd="sng">
          <a:solidFill>
            <a:schemeClr val="phClr"/>
          </a:solidFill>
          <a:prstDash val="solid"/>
          <a:miter/>
        </a:ln>
        <a:ln w="12700" cap="flat" cmpd="sng">
          <a:solidFill>
            <a:schemeClr val="phClr"/>
          </a:solidFill>
          <a:prstDash val="solid"/>
          <a:miter/>
        </a:ln>
        <a:ln w="19050" cap="flat" cmpd="sng">
          <a:solidFill>
            <a:schemeClr val="phClr"/>
          </a:solidFill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2745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1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</customShpExts>
</s:customData>
</file>

<file path=customXml/item2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5BBAAED-AFBC-49C4-AEFD-53E8BE33687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</Pages>
  <Words>0</Words>
  <Characters>347</Characters>
  <Lines>0</Lines>
  <Paragraphs>15</Paragraphs>
  <TotalTime>31</TotalTime>
  <ScaleCrop>false</ScaleCrop>
  <LinksUpToDate>false</LinksUpToDate>
  <CharactersWithSpaces>463</CharactersWithSpaces>
  <Application>WPS Office_11.8.2.11813_F1E327BC-269C-435d-A152-05C5408002CA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2020-06-16T01:37:00Z</dcterms:created>
  <dc:creator>lenovo</dc:creator>
  <cp:lastModifiedBy>杨刚</cp:lastModifiedBy>
  <dcterms:modified xsi:type="dcterms:W3CDTF">2026-02-02T03:10:13Z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36C8877BCD2F4504A0458187A03D2CA0</vt:lpwstr>
  </property>
</Properties>
</file>