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pStyle w:val="Normal(Web)"/>
        <w:keepNext w:val="0"/>
        <w:keepLines w:val="0"/>
        <w:pageBreakBefore w:val="0"/>
        <w:bidi w:val="0"/>
        <w:spacing w:before="0" w:beforeAutospacing="0" w:after="0" w:afterAutospacing="0" w:line="310" w:lineRule="exact"/>
        <w:jc w:val="center"/>
        <w:outlineLvl w:val="0"/>
        <w:rPr>
          <w:rFonts w:ascii="楷体" w:eastAsia="楷体" w:hAnsi="楷体" w:hint="eastAsia"/>
          <w:b/>
          <w:sz w:val="21"/>
          <w:szCs w:val="21"/>
        </w:rPr>
      </w:pPr>
      <w:r>
        <w:rPr>
          <w:rFonts w:ascii="楷体" w:eastAsia="楷体" w:hAnsi="楷体" w:hint="eastAsia"/>
          <w:b/>
          <w:sz w:val="28"/>
          <w:szCs w:val="28"/>
        </w:rPr>
        <w:t xml:space="preserve">苏银理财有限责任公司投资者权益须知</w:t>
      </w:r>
    </w:p>
    <w:p>
      <w:pPr>
        <w:pStyle w:val="Normal(Web)"/>
        <w:keepNext w:val="0"/>
        <w:keepLines w:val="0"/>
        <w:pageBreakBefore w:val="0"/>
        <w:bidi w:val="0"/>
        <w:spacing w:before="0" w:beforeAutospacing="0" w:after="0" w:afterAutospacing="0" w:line="310" w:lineRule="exact"/>
        <w:jc w:val="center"/>
        <w:outlineLvl w:val="0"/>
        <w:rPr>
          <w:rFonts w:ascii="楷体" w:eastAsia="楷体" w:hAnsi="楷体" w:hint="eastAsia"/>
          <w:b/>
          <w:sz w:val="24"/>
          <w:szCs w:val="24"/>
        </w:rPr>
      </w:pPr>
      <w:r>
        <w:rPr>
          <w:rFonts w:ascii="楷体" w:eastAsia="楷体" w:hAnsi="楷体" w:hint="eastAsia"/>
          <w:b/>
          <w:sz w:val="24"/>
          <w:szCs w:val="24"/>
        </w:rPr>
        <w:t xml:space="preserve">理财非存款、产品有风险、投资须谨慎</w:t>
      </w:r>
    </w:p>
    <w:p>
      <w:pPr>
        <w:pStyle w:val="Normal(Web)"/>
        <w:keepNext w:val="0"/>
        <w:keepLines w:val="0"/>
        <w:pageBreakBefore w:val="0"/>
        <w:bidi w:val="0"/>
        <w:spacing w:before="0" w:beforeAutospacing="0" w:after="0" w:afterAutospacing="0" w:line="310" w:lineRule="exact"/>
        <w:jc w:val="center"/>
        <w:outlineLvl w:val="0"/>
        <w:rPr>
          <w:rFonts w:ascii="楷体" w:eastAsia="楷体" w:hAnsi="楷体" w:cs="浠垮畫" w:hint="eastAsia"/>
          <w:sz w:val="21"/>
          <w:szCs w:val="21"/>
          <w:lang w:val="en-US" w:eastAsia="zh-CN"/>
        </w:rPr>
      </w:pPr>
      <w:r>
        <w:rPr>
          <w:rFonts w:ascii="楷体" w:eastAsia="楷体" w:hAnsi="楷体" w:cs="浠垮畫" w:hint="eastAsia"/>
          <w:sz w:val="21"/>
          <w:szCs w:val="21"/>
        </w:rPr>
        <w:t xml:space="preserve">（适用于代销渠道）</w:t>
      </w:r>
    </w:p>
    <w:p>
      <w:pPr>
        <w:keepNext w:val="0"/>
        <w:keepLines w:val="0"/>
        <w:pageBreakBefore w:val="0"/>
        <w:bidi w:val="0"/>
        <w:spacing w:line="310" w:lineRule="exact"/>
        <w:jc w:val="left"/>
        <w:rPr>
          <w:rFonts w:ascii="楷体" w:eastAsia="楷体" w:hAnsi="楷体" w:cs="浠垮畫" w:hint="eastAsia"/>
          <w:sz w:val="21"/>
          <w:szCs w:val="21"/>
          <w:lang w:val="en-US" w:eastAsia="zh-CN"/>
        </w:rPr>
      </w:pPr>
      <w:r>
        <w:rPr>
          <w:rFonts w:ascii="楷体" w:eastAsia="楷体" w:hAnsi="楷体" w:cs="浠垮畫" w:hint="eastAsia"/>
          <w:sz w:val="21"/>
          <w:szCs w:val="21"/>
        </w:rPr>
        <w:t xml:space="preserve">尊敬的投资者：</w:t>
      </w:r>
    </w:p>
    <w:p>
      <w:pPr>
        <w:keepNext w:val="0"/>
        <w:keepLines w:val="0"/>
        <w:pageBreakBefore w:val="0"/>
        <w:bidi w:val="0"/>
        <w:spacing w:line="310" w:lineRule="exact"/>
        <w:ind w:firstLine="420"/>
        <w:rPr>
          <w:rFonts w:ascii="楷体" w:eastAsia="楷体" w:hAnsi="楷体" w:cs="浠垮畫" w:hint="eastAsia"/>
          <w:sz w:val="21"/>
          <w:szCs w:val="21"/>
        </w:rPr>
      </w:pPr>
      <w:r>
        <w:rPr>
          <w:rFonts w:ascii="楷体" w:eastAsia="楷体" w:hAnsi="楷体" w:cs="浠垮畫" w:hint="eastAsia"/>
          <w:sz w:val="21"/>
          <w:szCs w:val="21"/>
        </w:rPr>
        <w:t xml:space="preserve">感谢您购买苏银理财有限责任公司(以下简称“苏银理财”)发行管理的理财产品，</w:t>
      </w:r>
      <w:r>
        <w:rPr>
          <w:rFonts w:ascii="楷体" w:eastAsia="楷体" w:hAnsi="楷体" w:cs="浠垮畫"/>
          <w:b/>
          <w:sz w:val="21"/>
          <w:szCs w:val="21"/>
          <w:u w:val="single"/>
        </w:rPr>
        <w:t xml:space="preserve">理财非存款、产品有风险、投资须谨慎</w:t>
      </w:r>
      <w:r>
        <w:rPr>
          <w:rFonts w:ascii="楷体" w:eastAsia="楷体" w:hAnsi="楷体" w:cs="浠垮畫" w:hint="eastAsia"/>
          <w:b/>
          <w:sz w:val="21"/>
          <w:szCs w:val="21"/>
          <w:u w:val="single"/>
        </w:rPr>
        <w:t xml:space="preserve">。苏银理财对本产品的理财本金和收益不提供保证承诺，您的本金和收益可能因市场变动而蒙受相应损失，您应充分认识投资风险，谨慎投资。</w:t>
      </w:r>
    </w:p>
    <w:p>
      <w:pPr>
        <w:keepNext w:val="0"/>
        <w:keepLines w:val="0"/>
        <w:pageBreakBefore w:val="0"/>
        <w:bidi w:val="0"/>
        <w:spacing w:line="310" w:lineRule="exact"/>
        <w:ind w:firstLine="422"/>
        <w:rPr>
          <w:rFonts w:ascii="楷体" w:eastAsia="楷体" w:hAnsi="楷体" w:cs="浠垮畫" w:hint="eastAsia"/>
          <w:sz w:val="21"/>
          <w:szCs w:val="21"/>
        </w:rPr>
      </w:pPr>
      <w:r>
        <w:rPr>
          <w:rFonts w:ascii="楷体" w:eastAsia="楷体" w:hAnsi="楷体" w:cs="浠垮畫" w:hint="eastAsia"/>
          <w:b/>
          <w:sz w:val="21"/>
          <w:szCs w:val="21"/>
          <w:u w:val="single"/>
        </w:rPr>
        <w:t xml:space="preserve">本产品由苏银理财发行和管理，代销机构负责您与苏银理财之间的资金划转工作，不承担产品投资</w:t>
      </w:r>
      <w:r>
        <w:rPr>
          <w:rFonts w:ascii="楷体" w:eastAsia="楷体" w:hAnsi="楷体" w:cs="浠垮畫" w:hint="eastAsia"/>
          <w:b/>
          <w:sz w:val="21"/>
          <w:szCs w:val="21"/>
          <w:u w:val="single"/>
          <w:lang w:val="en-US" w:eastAsia="zh-CN"/>
        </w:rPr>
        <w:t xml:space="preserve">和</w:t>
      </w:r>
      <w:r>
        <w:rPr>
          <w:rFonts w:ascii="楷体" w:eastAsia="楷体" w:hAnsi="楷体" w:cs="浠垮畫" w:hint="eastAsia"/>
          <w:b/>
          <w:sz w:val="21"/>
          <w:szCs w:val="21"/>
          <w:u w:val="single"/>
        </w:rPr>
        <w:t xml:space="preserve">兑付责任。</w:t>
      </w:r>
      <w:r>
        <w:rPr>
          <w:rFonts w:ascii="楷体" w:eastAsia="楷体" w:hAnsi="楷体" w:cs="浠垮畫" w:hint="eastAsia"/>
          <w:sz w:val="21"/>
          <w:szCs w:val="21"/>
        </w:rPr>
        <w:t xml:space="preserve">为方便您办理苏银理财有限责任公司理财业务，请仔细阅读以下内容。如对理财产品合同或购买流程等有不明之处，请及时与代销机构相关人员进行咨询；在购买理财产品后，请关注理财产品的信息披露情况，及时获取相关信息；如对理财产品有任何意见或建议，请关注产品管理人相关联络方式并予以反馈，或通过代销机构转达。</w:t>
      </w:r>
    </w:p>
    <w:p>
      <w:pPr>
        <w:keepNext w:val="0"/>
        <w:keepLines w:val="0"/>
        <w:pageBreakBefore w:val="0"/>
        <w:bidi w:val="0"/>
        <w:spacing w:line="310" w:lineRule="exact"/>
        <w:ind w:firstLine="422"/>
        <w:outlineLvl w:val="0"/>
        <w:rPr>
          <w:rFonts w:ascii="楷体" w:eastAsia="楷体" w:hAnsi="楷体" w:cs="浠垮畫" w:hint="eastAsia"/>
          <w:b/>
          <w:sz w:val="21"/>
          <w:szCs w:val="21"/>
        </w:rPr>
      </w:pPr>
      <w:r>
        <w:rPr>
          <w:rFonts w:ascii="楷体" w:eastAsia="楷体" w:hAnsi="楷体" w:cs="浠垮畫"/>
          <w:b/>
          <w:sz w:val="21"/>
          <w:szCs w:val="21"/>
        </w:rPr>
        <w:t xml:space="preserve">一、代销机构代理销售苏银理财产品的流程</w:t>
      </w:r>
    </w:p>
    <w:p>
      <w:pPr>
        <w:keepNext w:val="0"/>
        <w:keepLines w:val="0"/>
        <w:pageBreakBefore w:val="0"/>
        <w:bidi w:val="0"/>
        <w:spacing w:line="310" w:lineRule="exact"/>
        <w:ind w:firstLine="420"/>
        <w:outlineLvl w:val="1"/>
        <w:rPr>
          <w:rFonts w:ascii="楷体" w:eastAsia="楷体" w:hAnsi="楷体" w:cs="浠垮畫" w:hint="eastAsia"/>
          <w:sz w:val="21"/>
          <w:szCs w:val="21"/>
        </w:rPr>
      </w:pPr>
      <w:r>
        <w:rPr>
          <w:rFonts w:ascii="楷体" w:eastAsia="楷体" w:hAnsi="楷体" w:cs="浠垮畫"/>
          <w:sz w:val="21"/>
          <w:szCs w:val="21"/>
        </w:rPr>
        <w:t xml:space="preserve">（一）</w:t>
      </w:r>
      <w:r>
        <w:rPr>
          <w:rFonts w:ascii="楷体" w:eastAsia="楷体" w:hAnsi="楷体" w:cs="浠垮畫" w:hint="eastAsia"/>
          <w:sz w:val="21"/>
          <w:szCs w:val="21"/>
          <w:lang w:val="en-US" w:eastAsia="zh-CN"/>
        </w:rPr>
        <w:t xml:space="preserve">普通</w:t>
      </w:r>
      <w:r>
        <w:rPr>
          <w:rFonts w:ascii="楷体" w:eastAsia="楷体" w:hAnsi="楷体" w:cs="浠垮畫" w:hint="eastAsia"/>
          <w:sz w:val="21"/>
          <w:szCs w:val="21"/>
        </w:rPr>
        <w:t xml:space="preserve">投资者</w:t>
      </w:r>
    </w:p>
    <w:p>
      <w:pPr>
        <w:keepNext w:val="0"/>
        <w:keepLines w:val="0"/>
        <w:pageBreakBefore w:val="0"/>
        <w:bidi w:val="0"/>
        <w:spacing w:line="310" w:lineRule="exact"/>
        <w:ind w:left="0" w:firstLine="420"/>
        <w:rPr>
          <w:rFonts w:ascii="楷体" w:eastAsia="楷体" w:hAnsi="楷体" w:cs="浠垮畫" w:hint="eastAsia"/>
          <w:sz w:val="21"/>
          <w:szCs w:val="21"/>
        </w:rPr>
      </w:pPr>
      <w:r>
        <w:rPr>
          <w:rFonts w:ascii="楷体" w:eastAsia="楷体" w:hAnsi="楷体" w:cs="楷体" w:hint="eastAsia"/>
          <w:sz w:val="21"/>
          <w:szCs w:val="21"/>
        </w:rPr>
        <w:t xml:space="preserve">1.开户流程：</w:t>
      </w:r>
      <w:r>
        <w:rPr>
          <w:rFonts w:ascii="楷体" w:eastAsia="楷体" w:hAnsi="楷体" w:cs="楷体" w:hint="eastAsia"/>
          <w:sz w:val="21"/>
          <w:szCs w:val="21"/>
          <w:lang w:val="en-US" w:eastAsia="zh-CN"/>
        </w:rPr>
        <w:t xml:space="preserve">普通</w:t>
      </w:r>
      <w:r>
        <w:rPr>
          <w:rFonts w:ascii="楷体" w:eastAsia="楷体" w:hAnsi="楷体" w:cs="楷体" w:hint="eastAsia"/>
          <w:sz w:val="21"/>
          <w:szCs w:val="21"/>
        </w:rPr>
        <w:t xml:space="preserve">投资者首次购买理财产品需进行开户，可持有效证件</w:t>
      </w:r>
      <w:r>
        <w:rPr>
          <w:rFonts w:ascii="楷体" w:eastAsia="楷体" w:hAnsi="楷体" w:cs="楷体" w:hint="eastAsia"/>
          <w:sz w:val="21"/>
          <w:szCs w:val="21"/>
          <w:lang w:val="en-US" w:eastAsia="zh-CN"/>
        </w:rPr>
        <w:t xml:space="preserve">和相关材料（具体以代销机构所需材料为准）</w:t>
      </w:r>
      <w:r>
        <w:rPr>
          <w:rFonts w:ascii="楷体" w:eastAsia="楷体" w:hAnsi="楷体" w:cs="楷体" w:hint="eastAsia"/>
          <w:sz w:val="21"/>
          <w:szCs w:val="21"/>
        </w:rPr>
        <w:t xml:space="preserve">至代销机构营业网点或登录代销机构电子渠道填写《风险承受能力测评问卷》，开立苏银理财有限责任公司理财账户，签字确认开户申请并取得开户凭证。开户完成后可按以下购买流程购买理财产品。</w:t>
      </w:r>
    </w:p>
    <w:p>
      <w:pPr>
        <w:keepNext w:val="0"/>
        <w:keepLines w:val="0"/>
        <w:pageBreakBefore w:val="0"/>
        <w:bidi w:val="0"/>
        <w:spacing w:line="310" w:lineRule="exact"/>
        <w:ind w:firstLine="420"/>
        <w:rPr>
          <w:rFonts w:ascii="楷体" w:eastAsia="楷体" w:hAnsi="楷体" w:cs="浠垮畫" w:hint="eastAsia"/>
          <w:sz w:val="21"/>
          <w:szCs w:val="21"/>
        </w:rPr>
      </w:pPr>
      <w:r>
        <w:rPr>
          <w:rFonts w:ascii="楷体" w:eastAsia="楷体" w:hAnsi="楷体" w:cs="楷体" w:hint="eastAsia"/>
          <w:sz w:val="21"/>
          <w:szCs w:val="21"/>
        </w:rPr>
        <w:t xml:space="preserve">2.购买流程：客户可至代销机构营业网点或登录代销机构电子渠道购买，购买过程中客户需阅读全套理财销售文件，了解理财产品相关内容后签署全套理财销售文件，并于代销机构营业网点或代销机构电子渠道提交理财产品购买申请，待苏银理财登记确认客户申请后，购买流程结束。</w:t>
      </w:r>
    </w:p>
    <w:p>
      <w:pPr>
        <w:keepNext w:val="0"/>
        <w:keepLines w:val="0"/>
        <w:pageBreakBefore w:val="0"/>
        <w:bidi w:val="0"/>
        <w:spacing w:line="310" w:lineRule="exact"/>
        <w:ind w:firstLine="420"/>
        <w:outlineLvl w:val="1"/>
        <w:rPr>
          <w:rFonts w:ascii="楷体" w:eastAsia="楷体" w:hAnsi="楷体" w:cs="浠垮畫" w:hint="eastAsia"/>
          <w:sz w:val="21"/>
          <w:szCs w:val="21"/>
        </w:rPr>
      </w:pPr>
      <w:r>
        <w:rPr>
          <w:rFonts w:ascii="楷体" w:eastAsia="楷体" w:hAnsi="楷体" w:cs="浠垮畫"/>
          <w:sz w:val="21"/>
          <w:szCs w:val="21"/>
        </w:rPr>
        <w:t xml:space="preserve">（</w:t>
      </w:r>
      <w:r>
        <w:rPr>
          <w:rFonts w:ascii="楷体" w:eastAsia="楷体" w:hAnsi="楷体" w:cs="浠垮畫" w:hint="eastAsia"/>
          <w:sz w:val="21"/>
          <w:szCs w:val="21"/>
        </w:rPr>
        <w:t xml:space="preserve">二</w:t>
      </w:r>
      <w:r>
        <w:rPr>
          <w:rFonts w:ascii="楷体" w:eastAsia="楷体" w:hAnsi="楷体" w:cs="浠垮畫"/>
          <w:sz w:val="21"/>
          <w:szCs w:val="21"/>
        </w:rPr>
        <w:t xml:space="preserve">）</w:t>
      </w:r>
      <w:r>
        <w:rPr>
          <w:rFonts w:ascii="楷体" w:eastAsia="楷体" w:hAnsi="楷体" w:cs="浠垮畫" w:hint="eastAsia"/>
          <w:sz w:val="21"/>
          <w:szCs w:val="21"/>
          <w:lang w:val="en-US" w:eastAsia="zh-CN"/>
        </w:rPr>
        <w:t xml:space="preserve">专业</w:t>
      </w:r>
      <w:r>
        <w:rPr>
          <w:rFonts w:ascii="楷体" w:eastAsia="楷体" w:hAnsi="楷体" w:cs="浠垮畫" w:hint="eastAsia"/>
          <w:sz w:val="21"/>
          <w:szCs w:val="21"/>
        </w:rPr>
        <w:t xml:space="preserve">投资者</w:t>
      </w:r>
    </w:p>
    <w:p>
      <w:pPr>
        <w:keepNext w:val="0"/>
        <w:keepLines w:val="0"/>
        <w:pageBreakBefore w:val="0"/>
        <w:bidi w:val="0"/>
        <w:spacing w:line="310" w:lineRule="exact"/>
        <w:ind w:left="0" w:firstLine="420"/>
        <w:rPr>
          <w:rFonts w:ascii="楷体" w:eastAsia="楷体" w:hAnsi="楷体" w:cs="浠垮畫" w:hint="eastAsia"/>
          <w:sz w:val="21"/>
          <w:szCs w:val="21"/>
        </w:rPr>
      </w:pPr>
      <w:r>
        <w:rPr>
          <w:rFonts w:ascii="楷体" w:eastAsia="楷体" w:hAnsi="楷体" w:cs="楷体" w:hint="eastAsia"/>
          <w:sz w:val="21"/>
          <w:szCs w:val="21"/>
        </w:rPr>
        <w:t xml:space="preserve">1.开户流程：</w:t>
      </w:r>
      <w:r>
        <w:rPr>
          <w:rFonts w:ascii="楷体" w:eastAsia="楷体" w:hAnsi="楷体" w:cs="楷体" w:hint="eastAsia"/>
          <w:sz w:val="21"/>
          <w:szCs w:val="21"/>
          <w:lang w:val="en-US" w:eastAsia="zh-CN"/>
        </w:rPr>
        <w:t xml:space="preserve">专业</w:t>
      </w:r>
      <w:r>
        <w:rPr>
          <w:rFonts w:ascii="楷体" w:eastAsia="楷体" w:hAnsi="楷体" w:cs="楷体" w:hint="eastAsia"/>
          <w:sz w:val="21"/>
          <w:szCs w:val="21"/>
        </w:rPr>
        <w:t xml:space="preserve">投资者首次购买理财产品需进行开户，可持有效</w:t>
      </w:r>
      <w:r>
        <w:rPr>
          <w:rFonts w:ascii="楷体" w:eastAsia="楷体" w:hAnsi="楷体" w:cs="楷体" w:hint="eastAsia"/>
          <w:sz w:val="21"/>
          <w:szCs w:val="21"/>
          <w:lang w:val="en-US" w:eastAsia="zh-CN"/>
        </w:rPr>
        <w:t xml:space="preserve">证件和相关材料（具体以代销机构所需材料为准）</w:t>
      </w:r>
      <w:r>
        <w:rPr>
          <w:rFonts w:ascii="楷体" w:eastAsia="楷体" w:hAnsi="楷体" w:cs="楷体" w:hint="eastAsia"/>
          <w:sz w:val="21"/>
          <w:szCs w:val="21"/>
        </w:rPr>
        <w:t xml:space="preserve">至代销机构营业网点或登录代销机构电子渠道开立苏银理财有限责任公司理财账户，签字确认开户申请并取得开户凭证。开户完成后可按以下购买流程购买理财产品。</w:t>
      </w:r>
    </w:p>
    <w:p>
      <w:pPr>
        <w:keepNext w:val="0"/>
        <w:keepLines w:val="0"/>
        <w:pageBreakBefore w:val="0"/>
        <w:bidi w:val="0"/>
        <w:spacing w:line="310" w:lineRule="exact"/>
        <w:ind w:firstLine="420"/>
        <w:jc w:val="left"/>
        <w:rPr>
          <w:rFonts w:ascii="楷体" w:eastAsia="楷体" w:hAnsi="楷体" w:cs="浠垮畫" w:hint="eastAsia"/>
          <w:sz w:val="21"/>
          <w:szCs w:val="21"/>
        </w:rPr>
      </w:pPr>
      <w:r>
        <w:rPr>
          <w:rFonts w:ascii="楷体" w:eastAsia="楷体" w:hAnsi="楷体" w:cs="楷体" w:hint="eastAsia"/>
          <w:sz w:val="21"/>
          <w:szCs w:val="21"/>
        </w:rPr>
        <w:t xml:space="preserve">2.购买流程：客户可至代销机构营业网点或登录代销机构电子渠道购买，购买过程中客户需阅读全套理财销售文件，了解理财产品相关内容后签署全套理财销售文件，并于代销机构营业网点或代销机构电子渠道提交理财产品购买申请，待苏银理财登记确认客户申请后，购买流程结束。</w:t>
      </w:r>
    </w:p>
    <w:p>
      <w:pPr>
        <w:keepNext w:val="0"/>
        <w:keepLines w:val="0"/>
        <w:pageBreakBefore w:val="0"/>
        <w:bidi w:val="0"/>
        <w:spacing w:line="310" w:lineRule="exact"/>
        <w:ind w:firstLine="318"/>
        <w:outlineLvl w:val="0"/>
        <w:rPr>
          <w:rFonts w:ascii="楷体" w:eastAsia="楷体" w:hAnsi="楷体" w:cs="浠垮畫" w:hint="default"/>
          <w:b/>
          <w:sz w:val="21"/>
          <w:szCs w:val="21"/>
          <w:lang w:val="en-US" w:eastAsia="zh-CN"/>
        </w:rPr>
      </w:pPr>
      <w:r>
        <w:rPr>
          <w:rFonts w:ascii="楷体" w:eastAsia="楷体" w:hAnsi="楷体" w:cs="浠垮畫" w:hint="eastAsia"/>
          <w:b/>
          <w:sz w:val="21"/>
          <w:szCs w:val="21"/>
        </w:rPr>
        <w:t xml:space="preserve">二、产品内部风险评级</w:t>
      </w:r>
      <w:r>
        <w:rPr>
          <w:rFonts w:ascii="楷体" w:eastAsia="楷体" w:hAnsi="楷体" w:cs="浠垮畫" w:hint="eastAsia"/>
          <w:b/>
          <w:sz w:val="21"/>
          <w:szCs w:val="21"/>
          <w:lang w:val="en-US" w:eastAsia="zh-CN"/>
        </w:rPr>
        <w:t xml:space="preserve">与投资者类型</w:t>
      </w:r>
    </w:p>
    <w:p>
      <w:pPr>
        <w:keepNext w:val="0"/>
        <w:keepLines w:val="0"/>
        <w:pageBreakBefore w:val="0"/>
        <w:bidi w:val="0"/>
        <w:spacing w:line="310" w:lineRule="exact"/>
        <w:ind w:firstLine="420"/>
        <w:rPr>
          <w:rFonts w:ascii="楷体" w:eastAsia="楷体" w:hAnsi="楷体" w:cs="浠垮畫"/>
          <w:sz w:val="21"/>
          <w:szCs w:val="21"/>
        </w:rPr>
      </w:pPr>
      <w:r>
        <w:rPr>
          <w:rFonts w:ascii="楷体" w:eastAsia="楷体" w:hAnsi="楷体" w:cs="浠垮畫"/>
          <w:sz w:val="21"/>
          <w:szCs w:val="21"/>
        </w:rPr>
        <w:t xml:space="preserve">苏银理财发行的理财产品内部风险评级共分为五级：</w:t>
      </w:r>
      <w:r>
        <w:rPr>
          <w:rFonts w:ascii="楷体" w:eastAsia="楷体" w:hAnsi="楷体" w:cs="浠垮畫" w:hint="eastAsia"/>
          <w:sz w:val="21"/>
          <w:szCs w:val="21"/>
        </w:rPr>
        <w:t xml:space="preserve">★一级（PR1）</w:t>
      </w:r>
      <w:r>
        <w:rPr>
          <w:rFonts w:ascii="楷体" w:eastAsia="楷体" w:hAnsi="楷体" w:cs="浠垮畫"/>
          <w:sz w:val="21"/>
          <w:szCs w:val="21"/>
        </w:rPr>
        <w:t xml:space="preserve">、</w:t>
      </w:r>
      <w:r>
        <w:rPr>
          <w:rFonts w:ascii="楷体" w:eastAsia="楷体" w:hAnsi="楷体" w:cs="浠垮畫" w:hint="eastAsia"/>
          <w:sz w:val="21"/>
          <w:szCs w:val="21"/>
        </w:rPr>
        <w:t xml:space="preserve">★★二级（PR2</w:t>
      </w:r>
      <w:r>
        <w:rPr>
          <w:rFonts w:ascii="楷体" w:eastAsia="楷体" w:hAnsi="楷体" w:cs="浠垮畫"/>
          <w:sz w:val="21"/>
          <w:szCs w:val="21"/>
        </w:rPr>
        <w:t xml:space="preserve">）、</w:t>
      </w:r>
      <w:r>
        <w:rPr>
          <w:rFonts w:ascii="楷体" w:eastAsia="楷体" w:hAnsi="楷体" w:cs="浠垮畫" w:hint="eastAsia"/>
          <w:sz w:val="21"/>
          <w:szCs w:val="21"/>
        </w:rPr>
        <w:t xml:space="preserve">★★★三级（PR3）</w:t>
      </w:r>
      <w:r>
        <w:rPr>
          <w:rFonts w:ascii="楷体" w:eastAsia="楷体" w:hAnsi="楷体" w:cs="浠垮畫"/>
          <w:sz w:val="21"/>
          <w:szCs w:val="21"/>
        </w:rPr>
        <w:t xml:space="preserve">、</w:t>
      </w:r>
      <w:r>
        <w:rPr>
          <w:rFonts w:ascii="楷体" w:eastAsia="楷体" w:hAnsi="楷体" w:cs="浠垮畫" w:hint="eastAsia"/>
          <w:sz w:val="21"/>
          <w:szCs w:val="21"/>
        </w:rPr>
        <w:t xml:space="preserve">★★★★四级（PR4）</w:t>
      </w:r>
      <w:r>
        <w:rPr>
          <w:rFonts w:ascii="楷体" w:eastAsia="楷体" w:hAnsi="楷体" w:cs="浠垮畫"/>
          <w:sz w:val="21"/>
          <w:szCs w:val="21"/>
        </w:rPr>
        <w:t xml:space="preserve">、</w:t>
      </w:r>
      <w:r>
        <w:rPr>
          <w:rFonts w:ascii="楷体" w:eastAsia="楷体" w:hAnsi="楷体" w:cs="浠垮畫" w:hint="eastAsia"/>
          <w:sz w:val="21"/>
          <w:szCs w:val="21"/>
        </w:rPr>
        <w:t xml:space="preserve">★★★★★五级（PR5）</w:t>
      </w:r>
      <w:r>
        <w:rPr>
          <w:rFonts w:ascii="楷体" w:eastAsia="楷体" w:hAnsi="楷体" w:cs="浠垮畫"/>
          <w:sz w:val="21"/>
          <w:szCs w:val="21"/>
        </w:rPr>
        <w:t xml:space="preserve">。具体分类见下表：</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Look w:val="04A0" w:firstRow="1" w:lastRow="0" w:firstColumn="1" w:lastColumn="0" w:noHBand="0" w:noVBand="1"/>
      </w:tblPr>
      <w:tblGrid>
        <w:gridCol w:w="1323"/>
        <w:gridCol w:w="1430"/>
        <w:gridCol w:w="3437"/>
        <w:gridCol w:w="1910"/>
        <w:gridCol w:w="1539"/>
      </w:tblGrid>
      <w:tr>
        <w:trPr>
          <w:cnfStyle w:val="100000000000" w:firstRow="1" w:lastRow="0" w:firstColumn="0" w:lastColumn="0" w:oddVBand="0" w:evenVBand="0" w:oddHBand="0" w:evenHBand="0" w:firstRowFirstColumn="0" w:firstRowLastColumn="0" w:lastRowFirstColumn="0" w:lastRowLastColumn="0"/>
          <w:trHeight w:val="172"/>
          <w:jc w:val="center"/>
        </w:trPr>
        <w:tc>
          <w:tcPr>
            <w:cnfStyle w:val="001000000100" w:firstRow="0" w:lastRow="0" w:firstColumn="1" w:lastColumn="0" w:oddVBand="0" w:evenVBand="0" w:oddHBand="0" w:evenHBand="0" w:firstRowFirstColumn="1" w:firstRowLastColumn="0" w:lastRowFirstColumn="0" w:lastRowLastColumn="0"/>
            <w:tcW w:w="1323" w:type="dxa"/>
            <w:noWrap w:val="0"/>
            <w:vAlign w:val="center"/>
          </w:tcPr>
          <w:p>
            <w:pPr>
              <w:keepNext w:val="0"/>
              <w:keepLines w:val="0"/>
              <w:pageBreakBefore w:val="0"/>
              <w:suppressLineNumbers w:val="0"/>
              <w:bidi w:val="0"/>
              <w:spacing w:before="0" w:beforeAutospacing="0" w:after="0" w:afterAutospacing="0" w:line="310" w:lineRule="exact"/>
              <w:ind w:left="0" w:right="0"/>
              <w:jc w:val="center"/>
              <w:rPr>
                <w:rFonts w:ascii="楷体" w:eastAsia="楷体" w:hAnsi="楷体" w:cs="浠垮畫" w:hint="default"/>
                <w:sz w:val="21"/>
                <w:szCs w:val="21"/>
              </w:rPr>
            </w:pPr>
            <w:r>
              <w:rPr>
                <w:rFonts w:ascii="楷体" w:eastAsia="楷体" w:hAnsi="楷体" w:cs="浠垮畫" w:hint="eastAsia"/>
                <w:sz w:val="21"/>
                <w:szCs w:val="21"/>
              </w:rPr>
              <w:t xml:space="preserve">风险星级</w:t>
            </w:r>
          </w:p>
        </w:tc>
        <w:tc>
          <w:tcPr>
            <w:tcW w:w="1430" w:type="dxa"/>
            <w:noWrap w:val="0"/>
            <w:vAlign w:val="center"/>
          </w:tcPr>
          <w:p>
            <w:pPr>
              <w:keepNext w:val="0"/>
              <w:keepLines w:val="0"/>
              <w:pageBreakBefore w:val="0"/>
              <w:suppressLineNumbers w:val="0"/>
              <w:bidi w:val="0"/>
              <w:spacing w:before="0" w:beforeAutospacing="0" w:after="0" w:afterAutospacing="0" w:line="310" w:lineRule="exact"/>
              <w:ind w:left="0" w:right="0"/>
              <w:jc w:val="center"/>
              <w:cnfStyle w:val="100000000000" w:firstRow="1" w:lastRow="0" w:firstColumn="0" w:lastColumn="0" w:oddVBand="0" w:evenVBand="0" w:oddHBand="0" w:evenHBand="0" w:firstRowFirstColumn="0" w:firstRowLastColumn="0" w:lastRowFirstColumn="0" w:lastRowLastColumn="0"/>
              <w:rPr>
                <w:rFonts w:ascii="楷体" w:eastAsia="楷体" w:hAnsi="楷体" w:cs="浠垮畫" w:hint="default"/>
                <w:sz w:val="21"/>
                <w:szCs w:val="21"/>
              </w:rPr>
            </w:pPr>
            <w:r>
              <w:rPr>
                <w:rFonts w:ascii="楷体" w:eastAsia="楷体" w:hAnsi="楷体" w:cs="浠垮畫" w:hint="eastAsia"/>
                <w:sz w:val="21"/>
                <w:szCs w:val="21"/>
              </w:rPr>
              <w:t xml:space="preserve">风险级别</w:t>
            </w:r>
          </w:p>
        </w:tc>
        <w:tc>
          <w:tcPr>
            <w:tcW w:w="3437" w:type="dxa"/>
            <w:noWrap w:val="0"/>
            <w:vAlign w:val="center"/>
          </w:tcPr>
          <w:p>
            <w:pPr>
              <w:keepNext w:val="0"/>
              <w:keepLines w:val="0"/>
              <w:pageBreakBefore w:val="0"/>
              <w:suppressLineNumbers w:val="0"/>
              <w:bidi w:val="0"/>
              <w:spacing w:before="0" w:beforeAutospacing="0" w:after="0" w:afterAutospacing="0" w:line="310" w:lineRule="exact"/>
              <w:ind w:left="0" w:right="0"/>
              <w:jc w:val="center"/>
              <w:cnfStyle w:val="100000000000" w:firstRow="1" w:lastRow="0" w:firstColumn="0" w:lastColumn="0" w:oddVBand="0" w:evenVBand="0" w:oddHBand="0" w:evenHBand="0" w:firstRowFirstColumn="0" w:firstRowLastColumn="0" w:lastRowFirstColumn="0" w:lastRowLastColumn="0"/>
              <w:rPr>
                <w:rFonts w:ascii="楷体" w:eastAsia="楷体" w:hAnsi="楷体" w:cs="浠垮畫" w:hint="default"/>
                <w:sz w:val="21"/>
                <w:szCs w:val="21"/>
                <w:lang w:val="en-US" w:eastAsia="zh-CN"/>
              </w:rPr>
            </w:pPr>
            <w:r>
              <w:rPr>
                <w:rFonts w:ascii="楷体" w:eastAsia="楷体" w:hAnsi="楷体" w:cs="浠垮畫" w:hint="eastAsia"/>
                <w:sz w:val="21"/>
                <w:szCs w:val="21"/>
                <w:lang w:val="en-US" w:eastAsia="zh-CN"/>
              </w:rPr>
              <w:t xml:space="preserve">产品风险评级说明</w:t>
            </w:r>
          </w:p>
        </w:tc>
        <w:tc>
          <w:tcPr>
            <w:tcW w:w="1910" w:type="dxa"/>
            <w:noWrap w:val="0"/>
            <w:vAlign w:val="center"/>
          </w:tcPr>
          <w:p>
            <w:pPr>
              <w:keepNext w:val="0"/>
              <w:keepLines w:val="0"/>
              <w:pageBreakBefore w:val="0"/>
              <w:suppressLineNumbers w:val="0"/>
              <w:bidi w:val="0"/>
              <w:spacing w:before="0" w:beforeAutospacing="0" w:after="0" w:afterAutospacing="0" w:line="310" w:lineRule="exact"/>
              <w:ind w:left="0" w:right="0"/>
              <w:jc w:val="center"/>
              <w:cnfStyle w:val="100000000000" w:firstRow="1" w:lastRow="0" w:firstColumn="0" w:lastColumn="0" w:oddVBand="0" w:evenVBand="0" w:oddHBand="0" w:evenHBand="0" w:firstRowFirstColumn="0" w:firstRowLastColumn="0" w:lastRowFirstColumn="0" w:lastRowLastColumn="0"/>
              <w:rPr>
                <w:rFonts w:ascii="楷体" w:eastAsia="楷体" w:hAnsi="楷体" w:cs="浠垮畫" w:hint="default"/>
                <w:sz w:val="21"/>
                <w:szCs w:val="21"/>
              </w:rPr>
            </w:pPr>
            <w:r>
              <w:rPr>
                <w:rFonts w:ascii="楷体" w:eastAsia="楷体" w:hAnsi="楷体" w:cs="浠垮畫" w:hint="eastAsia"/>
                <w:sz w:val="21"/>
                <w:szCs w:val="21"/>
              </w:rPr>
              <w:t xml:space="preserve">适合的投资者类别</w:t>
            </w:r>
          </w:p>
        </w:tc>
        <w:tc>
          <w:tcPr>
            <w:tcW w:w="1539" w:type="dxa"/>
            <w:noWrap w:val="0"/>
            <w:vAlign w:val="center"/>
          </w:tcPr>
          <w:p>
            <w:pPr>
              <w:keepNext w:val="0"/>
              <w:keepLines w:val="0"/>
              <w:pageBreakBefore w:val="0"/>
              <w:suppressLineNumbers w:val="0"/>
              <w:bidi w:val="0"/>
              <w:spacing w:before="0" w:beforeAutospacing="0" w:after="0" w:afterAutospacing="0" w:line="310" w:lineRule="exact"/>
              <w:ind w:left="0" w:right="0"/>
              <w:jc w:val="center"/>
              <w:cnfStyle w:val="100000000000" w:firstRow="1" w:lastRow="0" w:firstColumn="0" w:lastColumn="0" w:oddVBand="0" w:evenVBand="0" w:oddHBand="0" w:evenHBand="0" w:firstRowFirstColumn="0" w:firstRowLastColumn="0" w:lastRowFirstColumn="0" w:lastRowLastColumn="0"/>
              <w:rPr>
                <w:rFonts w:ascii="楷体" w:eastAsia="楷体" w:hAnsi="楷体" w:cs="浠垮畫" w:hint="default"/>
                <w:sz w:val="21"/>
                <w:szCs w:val="21"/>
              </w:rPr>
            </w:pPr>
            <w:r>
              <w:rPr>
                <w:rFonts w:ascii="楷体" w:eastAsia="楷体" w:hAnsi="楷体" w:cs="浠垮畫" w:hint="eastAsia"/>
                <w:sz w:val="21"/>
                <w:szCs w:val="21"/>
              </w:rPr>
              <w:t xml:space="preserve">适合投资策略</w:t>
            </w:r>
          </w:p>
        </w:tc>
      </w:tr>
      <w:tr>
        <w:trPr>
          <w:cnfStyle w:val="000000100000" w:firstRow="0" w:lastRow="0" w:firstColumn="0" w:lastColumn="0" w:oddVBand="0" w:evenVBand="0" w:oddHBand="1" w:evenHBand="0" w:firstRowFirstColumn="0" w:firstRowLastColumn="0" w:lastRowFirstColumn="0" w:lastRowLastColumn="0"/>
          <w:trHeight w:val="311"/>
          <w:jc w:val="center"/>
        </w:trPr>
        <w:tc>
          <w:tcPr>
            <w:cnfStyle w:val="001000000000" w:firstRow="0" w:lastRow="0" w:firstColumn="1" w:lastColumn="0" w:oddVBand="0" w:evenVBand="0" w:oddHBand="0" w:evenHBand="0" w:firstRowFirstColumn="0" w:firstRowLastColumn="0" w:lastRowFirstColumn="0" w:lastRowLastColumn="0"/>
            <w:tcW w:w="1323" w:type="dxa"/>
            <w:tcBorders>
              <w:bottom w:val="single" w:sz="4" w:space="0" w:color="auto"/>
            </w:tcBorders>
            <w:noWrap w:val="0"/>
            <w:vAlign w:val="center"/>
          </w:tcPr>
          <w:p>
            <w:pPr>
              <w:keepNext w:val="0"/>
              <w:keepLines w:val="0"/>
              <w:pageBreakBefore w:val="0"/>
              <w:suppressLineNumbers w:val="0"/>
              <w:bidi w:val="0"/>
              <w:spacing w:before="0" w:beforeAutospacing="0" w:after="0" w:afterAutospacing="0" w:line="310" w:lineRule="exact"/>
              <w:ind w:left="0" w:right="0"/>
              <w:jc w:val="center"/>
              <w:rPr>
                <w:rFonts w:ascii="楷体" w:eastAsia="楷体" w:hAnsi="楷体" w:cs="浠垮畫" w:hint="default"/>
                <w:sz w:val="21"/>
                <w:szCs w:val="21"/>
              </w:rPr>
            </w:pPr>
            <w:r>
              <w:rPr>
                <w:rFonts w:ascii="楷体" w:eastAsia="楷体" w:hAnsi="楷体" w:cs="浠垮畫" w:hint="eastAsia"/>
                <w:sz w:val="21"/>
                <w:szCs w:val="21"/>
              </w:rPr>
              <w:t xml:space="preserve">★</w:t>
            </w:r>
          </w:p>
        </w:tc>
        <w:tc>
          <w:tcPr>
            <w:tcW w:w="1430" w:type="dxa"/>
            <w:tcBorders>
              <w:bottom w:val="single" w:sz="4" w:space="0" w:color="auto"/>
            </w:tcBorders>
            <w:noWrap w:val="0"/>
            <w:vAlign w:val="center"/>
          </w:tcPr>
          <w:p>
            <w:pPr>
              <w:keepNext w:val="0"/>
              <w:keepLines w:val="0"/>
              <w:pageBreakBefore w:val="0"/>
              <w:suppressLineNumbers w:val="0"/>
              <w:bidi w:val="0"/>
              <w:spacing w:before="0" w:beforeAutospacing="0" w:after="0" w:afterAutospacing="0" w:line="310" w:lineRule="exact"/>
              <w:ind w:left="0" w:right="0"/>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浠垮畫" w:hint="default"/>
                <w:sz w:val="21"/>
                <w:szCs w:val="21"/>
              </w:rPr>
            </w:pPr>
            <w:r>
              <w:rPr>
                <w:rFonts w:ascii="楷体" w:eastAsia="楷体" w:hAnsi="楷体" w:cs="浠垮畫" w:hint="eastAsia"/>
                <w:sz w:val="21"/>
                <w:szCs w:val="21"/>
              </w:rPr>
              <w:t xml:space="preserve">一级（PR1）</w:t>
            </w:r>
          </w:p>
        </w:tc>
        <w:tc>
          <w:tcPr>
            <w:tcW w:w="3437" w:type="dxa"/>
            <w:tcBorders>
              <w:bottom w:val="single" w:sz="4" w:space="0" w:color="auto"/>
            </w:tcBorders>
            <w:noWrap w:val="0"/>
            <w:vAlign w:val="center"/>
          </w:tcPr>
          <w:p>
            <w:pPr>
              <w:keepNext w:val="0"/>
              <w:keepLines w:val="0"/>
              <w:pageBreakBefore w:val="0"/>
              <w:suppressLineNumbers w:val="0"/>
              <w:bidi w:val="0"/>
              <w:spacing w:before="0" w:beforeAutospacing="0" w:after="0" w:afterAutospacing="0" w:line="310" w:lineRule="exact"/>
              <w:ind w:left="0" w:right="0"/>
              <w:jc w:val="both"/>
              <w:cnfStyle w:val="000000100000" w:firstRow="0" w:lastRow="0" w:firstColumn="0" w:lastColumn="0" w:oddVBand="0" w:evenVBand="0" w:oddHBand="1" w:evenHBand="0" w:firstRowFirstColumn="0" w:firstRowLastColumn="0" w:lastRowFirstColumn="0" w:lastRowLastColumn="0"/>
              <w:rPr>
                <w:rFonts w:ascii="楷体" w:eastAsia="楷体" w:hAnsi="楷体" w:cs="浠垮畫" w:hint="eastAsia"/>
                <w:sz w:val="21"/>
                <w:szCs w:val="21"/>
              </w:rPr>
            </w:pPr>
            <w:r>
              <w:rPr>
                <w:rFonts w:ascii="楷体" w:eastAsia="楷体" w:hAnsi="楷体" w:cs="浠垮畫" w:hint="eastAsia"/>
                <w:sz w:val="21"/>
                <w:szCs w:val="21"/>
              </w:rPr>
              <w:t xml:space="preserve">总体风险程度低，净值波动小，本金遭受损失的可能性低。</w:t>
            </w:r>
          </w:p>
        </w:tc>
        <w:tc>
          <w:tcPr>
            <w:tcW w:w="1910" w:type="dxa"/>
            <w:tcBorders>
              <w:bottom w:val="single" w:sz="4" w:space="0" w:color="auto"/>
            </w:tcBorders>
            <w:noWrap w:val="0"/>
            <w:vAlign w:val="center"/>
          </w:tcPr>
          <w:p>
            <w:pPr>
              <w:keepNext w:val="0"/>
              <w:keepLines w:val="0"/>
              <w:pageBreakBefore w:val="0"/>
              <w:suppressLineNumbers w:val="0"/>
              <w:bidi w:val="0"/>
              <w:spacing w:before="0" w:beforeAutospacing="0" w:after="0" w:afterAutospacing="0" w:line="310" w:lineRule="exact"/>
              <w:ind w:left="0" w:right="0"/>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浠垮畫" w:hint="default"/>
                <w:sz w:val="21"/>
                <w:szCs w:val="21"/>
              </w:rPr>
            </w:pPr>
            <w:r>
              <w:rPr>
                <w:rFonts w:ascii="楷体" w:eastAsia="楷体" w:hAnsi="楷体" w:cs="浠垮畫" w:hint="eastAsia"/>
                <w:sz w:val="21"/>
                <w:szCs w:val="21"/>
              </w:rPr>
              <w:t xml:space="preserve">低风险型</w:t>
            </w:r>
          </w:p>
        </w:tc>
        <w:tc>
          <w:tcPr>
            <w:tcW w:w="1539" w:type="dxa"/>
            <w:tcBorders>
              <w:bottom w:val="single" w:sz="4" w:space="0" w:color="auto"/>
            </w:tcBorders>
            <w:noWrap w:val="0"/>
            <w:vAlign w:val="center"/>
          </w:tcPr>
          <w:p>
            <w:pPr>
              <w:keepNext w:val="0"/>
              <w:keepLines w:val="0"/>
              <w:pageBreakBefore w:val="0"/>
              <w:suppressLineNumbers w:val="0"/>
              <w:bidi w:val="0"/>
              <w:spacing w:before="0" w:beforeAutospacing="0" w:after="0" w:afterAutospacing="0" w:line="310" w:lineRule="exact"/>
              <w:ind w:left="0" w:right="0"/>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浠垮畫" w:hint="default"/>
                <w:sz w:val="21"/>
                <w:szCs w:val="21"/>
              </w:rPr>
            </w:pPr>
            <w:r>
              <w:rPr>
                <w:rFonts w:ascii="楷体" w:eastAsia="楷体" w:hAnsi="楷体" w:cs="浠垮畫" w:hint="eastAsia"/>
                <w:sz w:val="21"/>
                <w:szCs w:val="21"/>
              </w:rPr>
              <w:t xml:space="preserve">风险控制</w:t>
            </w:r>
          </w:p>
        </w:tc>
      </w:tr>
      <w:tr>
        <w:trPr>
          <w:cnfStyle w:val="000000010000" w:firstRow="0" w:lastRow="0" w:firstColumn="0" w:lastColumn="0" w:oddVBand="0" w:evenVBand="0" w:oddHBand="0" w:evenHBand="1" w:firstRowFirstColumn="0" w:firstRowLastColumn="0" w:lastRowFirstColumn="0" w:lastRowLastColumn="0"/>
          <w:trHeight w:val="291"/>
          <w:jc w:val="center"/>
        </w:trPr>
        <w:tc>
          <w:tcPr>
            <w:cnfStyle w:val="001000000000" w:firstRow="0" w:lastRow="0" w:firstColumn="1" w:lastColumn="0" w:oddVBand="0" w:evenVBand="0" w:oddHBand="0" w:evenHBand="0" w:firstRowFirstColumn="0" w:firstRowLastColumn="0" w:lastRowFirstColumn="0" w:lastRowLastColumn="0"/>
            <w:tcW w:w="1323" w:type="dxa"/>
            <w:noWrap w:val="0"/>
            <w:vAlign w:val="center"/>
          </w:tcPr>
          <w:p>
            <w:pPr>
              <w:keepNext w:val="0"/>
              <w:keepLines w:val="0"/>
              <w:pageBreakBefore w:val="0"/>
              <w:suppressLineNumbers w:val="0"/>
              <w:bidi w:val="0"/>
              <w:spacing w:before="0" w:beforeAutospacing="0" w:after="0" w:afterAutospacing="0" w:line="310" w:lineRule="exact"/>
              <w:ind w:left="0" w:right="0"/>
              <w:jc w:val="center"/>
              <w:rPr>
                <w:rFonts w:ascii="楷体" w:eastAsia="楷体" w:hAnsi="楷体" w:cs="浠垮畫" w:hint="default"/>
                <w:sz w:val="21"/>
                <w:szCs w:val="21"/>
              </w:rPr>
            </w:pPr>
            <w:r>
              <w:rPr>
                <w:rFonts w:ascii="楷体" w:eastAsia="楷体" w:hAnsi="楷体" w:cs="浠垮畫" w:hint="eastAsia"/>
                <w:sz w:val="21"/>
                <w:szCs w:val="21"/>
              </w:rPr>
              <w:t xml:space="preserve">★★</w:t>
            </w:r>
          </w:p>
        </w:tc>
        <w:tc>
          <w:tcPr>
            <w:tcW w:w="1430" w:type="dxa"/>
            <w:noWrap w:val="0"/>
            <w:vAlign w:val="center"/>
          </w:tcPr>
          <w:p>
            <w:pPr>
              <w:keepNext w:val="0"/>
              <w:keepLines w:val="0"/>
              <w:pageBreakBefore w:val="0"/>
              <w:suppressLineNumbers w:val="0"/>
              <w:bidi w:val="0"/>
              <w:spacing w:before="0" w:beforeAutospacing="0" w:after="0" w:afterAutospacing="0" w:line="310" w:lineRule="exact"/>
              <w:ind w:left="0" w:right="0"/>
              <w:jc w:val="center"/>
              <w:cnfStyle w:val="000000010000" w:firstRow="0" w:lastRow="0" w:firstColumn="0" w:lastColumn="0" w:oddVBand="0" w:evenVBand="0" w:oddHBand="0" w:evenHBand="1" w:firstRowFirstColumn="0" w:firstRowLastColumn="0" w:lastRowFirstColumn="0" w:lastRowLastColumn="0"/>
              <w:rPr>
                <w:rFonts w:ascii="楷体" w:eastAsia="楷体" w:hAnsi="楷体" w:cs="浠垮畫" w:hint="default"/>
                <w:sz w:val="21"/>
                <w:szCs w:val="21"/>
              </w:rPr>
            </w:pPr>
            <w:r>
              <w:rPr>
                <w:rFonts w:ascii="楷体" w:eastAsia="楷体" w:hAnsi="楷体" w:cs="浠垮畫" w:hint="eastAsia"/>
                <w:sz w:val="21"/>
                <w:szCs w:val="21"/>
              </w:rPr>
              <w:t xml:space="preserve">二级（PR2）</w:t>
            </w:r>
          </w:p>
        </w:tc>
        <w:tc>
          <w:tcPr>
            <w:tcW w:w="3437" w:type="dxa"/>
            <w:noWrap w:val="0"/>
            <w:vAlign w:val="center"/>
          </w:tcPr>
          <w:p>
            <w:pPr>
              <w:keepNext w:val="0"/>
              <w:keepLines w:val="0"/>
              <w:pageBreakBefore w:val="0"/>
              <w:suppressLineNumbers w:val="0"/>
              <w:bidi w:val="0"/>
              <w:spacing w:before="0" w:beforeAutospacing="0" w:after="0" w:afterAutospacing="0" w:line="310" w:lineRule="exact"/>
              <w:ind w:left="0" w:right="0"/>
              <w:jc w:val="both"/>
              <w:cnfStyle w:val="000000010000" w:firstRow="0" w:lastRow="0" w:firstColumn="0" w:lastColumn="0" w:oddVBand="0" w:evenVBand="0" w:oddHBand="0" w:evenHBand="1" w:firstRowFirstColumn="0" w:firstRowLastColumn="0" w:lastRowFirstColumn="0" w:lastRowLastColumn="0"/>
              <w:rPr>
                <w:rFonts w:ascii="楷体" w:eastAsia="楷体" w:hAnsi="楷体" w:cs="浠垮畫" w:hint="eastAsia"/>
                <w:sz w:val="21"/>
                <w:szCs w:val="21"/>
              </w:rPr>
            </w:pPr>
            <w:r>
              <w:rPr>
                <w:rFonts w:ascii="楷体" w:eastAsia="楷体" w:hAnsi="楷体" w:cs="浠垮畫" w:hint="eastAsia"/>
                <w:sz w:val="21"/>
                <w:szCs w:val="21"/>
              </w:rPr>
              <w:t xml:space="preserve">总体风险程度较低，净值波动较小，本金遭受损失的可能性较低。</w:t>
            </w:r>
          </w:p>
        </w:tc>
        <w:tc>
          <w:tcPr>
            <w:tcW w:w="1910" w:type="dxa"/>
            <w:noWrap w:val="0"/>
            <w:vAlign w:val="center"/>
          </w:tcPr>
          <w:p>
            <w:pPr>
              <w:keepNext w:val="0"/>
              <w:keepLines w:val="0"/>
              <w:pageBreakBefore w:val="0"/>
              <w:suppressLineNumbers w:val="0"/>
              <w:bidi w:val="0"/>
              <w:spacing w:before="0" w:beforeAutospacing="0" w:after="0" w:afterAutospacing="0" w:line="310" w:lineRule="exact"/>
              <w:ind w:left="0" w:right="0"/>
              <w:jc w:val="center"/>
              <w:cnfStyle w:val="000000010000" w:firstRow="0" w:lastRow="0" w:firstColumn="0" w:lastColumn="0" w:oddVBand="0" w:evenVBand="0" w:oddHBand="0" w:evenHBand="1" w:firstRowFirstColumn="0" w:firstRowLastColumn="0" w:lastRowFirstColumn="0" w:lastRowLastColumn="0"/>
              <w:rPr>
                <w:rFonts w:ascii="楷体" w:eastAsia="楷体" w:hAnsi="楷体" w:cs="浠垮畫" w:hint="default"/>
                <w:sz w:val="21"/>
                <w:szCs w:val="21"/>
              </w:rPr>
            </w:pPr>
            <w:r>
              <w:rPr>
                <w:rFonts w:ascii="楷体" w:eastAsia="楷体" w:hAnsi="楷体" w:cs="浠垮畫" w:hint="eastAsia"/>
                <w:sz w:val="21"/>
                <w:szCs w:val="21"/>
              </w:rPr>
              <w:t xml:space="preserve">中低风险型</w:t>
            </w:r>
          </w:p>
        </w:tc>
        <w:tc>
          <w:tcPr>
            <w:tcW w:w="1539" w:type="dxa"/>
            <w:noWrap w:val="0"/>
            <w:vAlign w:val="center"/>
          </w:tcPr>
          <w:p>
            <w:pPr>
              <w:keepNext w:val="0"/>
              <w:keepLines w:val="0"/>
              <w:pageBreakBefore w:val="0"/>
              <w:suppressLineNumbers w:val="0"/>
              <w:bidi w:val="0"/>
              <w:spacing w:before="0" w:beforeAutospacing="0" w:after="0" w:afterAutospacing="0" w:line="310" w:lineRule="exact"/>
              <w:ind w:left="0" w:right="0"/>
              <w:jc w:val="center"/>
              <w:cnfStyle w:val="000000010000" w:firstRow="0" w:lastRow="0" w:firstColumn="0" w:lastColumn="0" w:oddVBand="0" w:evenVBand="0" w:oddHBand="0" w:evenHBand="1" w:firstRowFirstColumn="0" w:firstRowLastColumn="0" w:lastRowFirstColumn="0" w:lastRowLastColumn="0"/>
              <w:rPr>
                <w:rFonts w:ascii="楷体" w:eastAsia="楷体" w:hAnsi="楷体" w:cs="浠垮畫" w:hint="default"/>
                <w:sz w:val="21"/>
                <w:szCs w:val="21"/>
              </w:rPr>
            </w:pPr>
            <w:r>
              <w:rPr>
                <w:rFonts w:ascii="楷体" w:eastAsia="楷体" w:hAnsi="楷体" w:cs="浠垮畫" w:hint="eastAsia"/>
                <w:sz w:val="21"/>
                <w:szCs w:val="21"/>
              </w:rPr>
              <w:t xml:space="preserve">稳健发展</w:t>
            </w:r>
          </w:p>
        </w:tc>
      </w:tr>
      <w:tr>
        <w:trPr>
          <w:cnfStyle w:val="000000100000" w:firstRow="0" w:lastRow="0" w:firstColumn="0" w:lastColumn="0" w:oddVBand="0" w:evenVBand="0" w:oddHBand="1" w:evenHBand="0" w:firstRowFirstColumn="0" w:firstRowLastColumn="0" w:lastRowFirstColumn="0" w:lastRowLastColumn="0"/>
          <w:trHeight w:val="291"/>
          <w:jc w:val="center"/>
        </w:trPr>
        <w:tc>
          <w:tcPr>
            <w:cnfStyle w:val="001000000000" w:firstRow="0" w:lastRow="0" w:firstColumn="1" w:lastColumn="0" w:oddVBand="0" w:evenVBand="0" w:oddHBand="0" w:evenHBand="0" w:firstRowFirstColumn="0" w:firstRowLastColumn="0" w:lastRowFirstColumn="0" w:lastRowLastColumn="0"/>
            <w:tcW w:w="1323" w:type="dxa"/>
            <w:noWrap w:val="0"/>
            <w:vAlign w:val="center"/>
          </w:tcPr>
          <w:p>
            <w:pPr>
              <w:keepNext w:val="0"/>
              <w:keepLines w:val="0"/>
              <w:pageBreakBefore w:val="0"/>
              <w:suppressLineNumbers w:val="0"/>
              <w:bidi w:val="0"/>
              <w:spacing w:before="0" w:beforeAutospacing="0" w:after="0" w:afterAutospacing="0" w:line="310" w:lineRule="exact"/>
              <w:ind w:left="0" w:right="0"/>
              <w:jc w:val="center"/>
              <w:rPr>
                <w:rFonts w:ascii="楷体" w:eastAsia="楷体" w:hAnsi="楷体" w:cs="浠垮畫" w:hint="default"/>
                <w:sz w:val="21"/>
                <w:szCs w:val="21"/>
              </w:rPr>
            </w:pPr>
            <w:r>
              <w:rPr>
                <w:rFonts w:ascii="楷体" w:eastAsia="楷体" w:hAnsi="楷体" w:cs="浠垮畫" w:hint="eastAsia"/>
                <w:sz w:val="21"/>
                <w:szCs w:val="21"/>
              </w:rPr>
              <w:t xml:space="preserve">★★★</w:t>
            </w:r>
          </w:p>
        </w:tc>
        <w:tc>
          <w:tcPr>
            <w:tcW w:w="1430" w:type="dxa"/>
            <w:noWrap w:val="0"/>
            <w:vAlign w:val="center"/>
          </w:tcPr>
          <w:p>
            <w:pPr>
              <w:keepNext w:val="0"/>
              <w:keepLines w:val="0"/>
              <w:pageBreakBefore w:val="0"/>
              <w:suppressLineNumbers w:val="0"/>
              <w:bidi w:val="0"/>
              <w:spacing w:before="0" w:beforeAutospacing="0" w:after="0" w:afterAutospacing="0" w:line="310" w:lineRule="exact"/>
              <w:ind w:left="0" w:right="0"/>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浠垮畫" w:hint="default"/>
                <w:sz w:val="21"/>
                <w:szCs w:val="21"/>
              </w:rPr>
            </w:pPr>
            <w:r>
              <w:rPr>
                <w:rFonts w:ascii="楷体" w:eastAsia="楷体" w:hAnsi="楷体" w:cs="浠垮畫" w:hint="eastAsia"/>
                <w:sz w:val="21"/>
                <w:szCs w:val="21"/>
              </w:rPr>
              <w:t xml:space="preserve">三级（PR3）</w:t>
            </w:r>
          </w:p>
        </w:tc>
        <w:tc>
          <w:tcPr>
            <w:tcW w:w="3437" w:type="dxa"/>
            <w:noWrap w:val="0"/>
            <w:vAlign w:val="center"/>
          </w:tcPr>
          <w:p>
            <w:pPr>
              <w:keepNext w:val="0"/>
              <w:keepLines w:val="0"/>
              <w:pageBreakBefore w:val="0"/>
              <w:suppressLineNumbers w:val="0"/>
              <w:bidi w:val="0"/>
              <w:spacing w:before="0" w:beforeAutospacing="0" w:after="0" w:afterAutospacing="0" w:line="310" w:lineRule="exact"/>
              <w:ind w:left="0" w:right="0"/>
              <w:jc w:val="left"/>
              <w:cnfStyle w:val="000000100000" w:firstRow="0" w:lastRow="0" w:firstColumn="0" w:lastColumn="0" w:oddVBand="0" w:evenVBand="0" w:oddHBand="1" w:evenHBand="0" w:firstRowFirstColumn="0" w:firstRowLastColumn="0" w:lastRowFirstColumn="0" w:lastRowLastColumn="0"/>
              <w:rPr>
                <w:rFonts w:ascii="楷体" w:eastAsia="楷体" w:hAnsi="楷体" w:cs="浠垮畫" w:hint="eastAsia"/>
                <w:sz w:val="21"/>
                <w:szCs w:val="21"/>
              </w:rPr>
            </w:pPr>
            <w:r>
              <w:rPr>
                <w:rFonts w:ascii="楷体" w:eastAsia="楷体" w:hAnsi="楷体" w:cs="浠垮畫" w:hint="eastAsia"/>
                <w:sz w:val="21"/>
                <w:szCs w:val="21"/>
              </w:rPr>
              <w:t xml:space="preserve">总体风险程度中等，净值波动中等，本金遭受损失的可能性中等。</w:t>
            </w:r>
          </w:p>
        </w:tc>
        <w:tc>
          <w:tcPr>
            <w:tcW w:w="1910" w:type="dxa"/>
            <w:noWrap w:val="0"/>
            <w:vAlign w:val="center"/>
          </w:tcPr>
          <w:p>
            <w:pPr>
              <w:keepNext w:val="0"/>
              <w:keepLines w:val="0"/>
              <w:pageBreakBefore w:val="0"/>
              <w:suppressLineNumbers w:val="0"/>
              <w:bidi w:val="0"/>
              <w:spacing w:before="0" w:beforeAutospacing="0" w:after="0" w:afterAutospacing="0" w:line="310" w:lineRule="exact"/>
              <w:ind w:left="0" w:right="0"/>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浠垮畫" w:hint="default"/>
                <w:sz w:val="21"/>
                <w:szCs w:val="21"/>
              </w:rPr>
            </w:pPr>
            <w:r>
              <w:rPr>
                <w:rFonts w:ascii="楷体" w:eastAsia="楷体" w:hAnsi="楷体" w:cs="浠垮畫" w:hint="eastAsia"/>
                <w:sz w:val="21"/>
                <w:szCs w:val="21"/>
              </w:rPr>
              <w:t xml:space="preserve">中风险型</w:t>
            </w:r>
          </w:p>
        </w:tc>
        <w:tc>
          <w:tcPr>
            <w:tcW w:w="1539" w:type="dxa"/>
            <w:noWrap w:val="0"/>
            <w:vAlign w:val="center"/>
          </w:tcPr>
          <w:p>
            <w:pPr>
              <w:keepNext w:val="0"/>
              <w:keepLines w:val="0"/>
              <w:pageBreakBefore w:val="0"/>
              <w:suppressLineNumbers w:val="0"/>
              <w:bidi w:val="0"/>
              <w:spacing w:before="0" w:beforeAutospacing="0" w:after="0" w:afterAutospacing="0" w:line="310" w:lineRule="exact"/>
              <w:ind w:left="0" w:right="0"/>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浠垮畫" w:hint="default"/>
                <w:sz w:val="21"/>
                <w:szCs w:val="21"/>
              </w:rPr>
            </w:pPr>
            <w:r>
              <w:rPr>
                <w:rFonts w:ascii="楷体" w:eastAsia="楷体" w:hAnsi="楷体" w:cs="浠垮畫" w:hint="eastAsia"/>
                <w:sz w:val="21"/>
                <w:szCs w:val="21"/>
              </w:rPr>
              <w:t xml:space="preserve">均衡发展</w:t>
            </w:r>
          </w:p>
        </w:tc>
      </w:tr>
      <w:tr>
        <w:trPr>
          <w:cnfStyle w:val="000000010000" w:firstRow="0" w:lastRow="0" w:firstColumn="0" w:lastColumn="0" w:oddVBand="0" w:evenVBand="0" w:oddHBand="0" w:evenHBand="1" w:firstRowFirstColumn="0" w:firstRowLastColumn="0" w:lastRowFirstColumn="0" w:lastRowLastColumn="0"/>
          <w:trHeight w:val="281"/>
          <w:jc w:val="center"/>
        </w:trPr>
        <w:tc>
          <w:tcPr>
            <w:cnfStyle w:val="001000000000" w:firstRow="0" w:lastRow="0" w:firstColumn="1" w:lastColumn="0" w:oddVBand="0" w:evenVBand="0" w:oddHBand="0" w:evenHBand="0" w:firstRowFirstColumn="0" w:firstRowLastColumn="0" w:lastRowFirstColumn="0" w:lastRowLastColumn="0"/>
            <w:tcW w:w="1323" w:type="dxa"/>
            <w:noWrap w:val="0"/>
            <w:vAlign w:val="center"/>
          </w:tcPr>
          <w:p>
            <w:pPr>
              <w:keepNext w:val="0"/>
              <w:keepLines w:val="0"/>
              <w:pageBreakBefore w:val="0"/>
              <w:suppressLineNumbers w:val="0"/>
              <w:bidi w:val="0"/>
              <w:spacing w:before="0" w:beforeAutospacing="0" w:after="0" w:afterAutospacing="0" w:line="310" w:lineRule="exact"/>
              <w:ind w:left="0" w:right="0"/>
              <w:jc w:val="center"/>
              <w:rPr>
                <w:rFonts w:ascii="楷体" w:eastAsia="楷体" w:hAnsi="楷体" w:cs="浠垮畫" w:hint="default"/>
                <w:sz w:val="21"/>
                <w:szCs w:val="21"/>
              </w:rPr>
            </w:pPr>
            <w:r>
              <w:rPr>
                <w:rFonts w:ascii="楷体" w:eastAsia="楷体" w:hAnsi="楷体" w:cs="浠垮畫" w:hint="eastAsia"/>
                <w:sz w:val="21"/>
                <w:szCs w:val="21"/>
              </w:rPr>
              <w:t xml:space="preserve">★★★★</w:t>
            </w:r>
          </w:p>
        </w:tc>
        <w:tc>
          <w:tcPr>
            <w:tcW w:w="1430" w:type="dxa"/>
            <w:noWrap w:val="0"/>
            <w:vAlign w:val="center"/>
          </w:tcPr>
          <w:p>
            <w:pPr>
              <w:keepNext w:val="0"/>
              <w:keepLines w:val="0"/>
              <w:pageBreakBefore w:val="0"/>
              <w:suppressLineNumbers w:val="0"/>
              <w:bidi w:val="0"/>
              <w:spacing w:before="0" w:beforeAutospacing="0" w:after="0" w:afterAutospacing="0" w:line="310" w:lineRule="exact"/>
              <w:ind w:left="0" w:right="0"/>
              <w:jc w:val="center"/>
              <w:cnfStyle w:val="000000010000" w:firstRow="0" w:lastRow="0" w:firstColumn="0" w:lastColumn="0" w:oddVBand="0" w:evenVBand="0" w:oddHBand="0" w:evenHBand="1" w:firstRowFirstColumn="0" w:firstRowLastColumn="0" w:lastRowFirstColumn="0" w:lastRowLastColumn="0"/>
              <w:rPr>
                <w:rFonts w:ascii="楷体" w:eastAsia="楷体" w:hAnsi="楷体" w:cs="浠垮畫" w:hint="default"/>
                <w:sz w:val="21"/>
                <w:szCs w:val="21"/>
              </w:rPr>
            </w:pPr>
            <w:r>
              <w:rPr>
                <w:rFonts w:ascii="楷体" w:eastAsia="楷体" w:hAnsi="楷体" w:cs="浠垮畫" w:hint="eastAsia"/>
                <w:sz w:val="21"/>
                <w:szCs w:val="21"/>
              </w:rPr>
              <w:t xml:space="preserve">四级（PR4）</w:t>
            </w:r>
          </w:p>
        </w:tc>
        <w:tc>
          <w:tcPr>
            <w:tcW w:w="3437" w:type="dxa"/>
            <w:noWrap w:val="0"/>
            <w:vAlign w:val="center"/>
          </w:tcPr>
          <w:p>
            <w:pPr>
              <w:keepNext w:val="0"/>
              <w:keepLines w:val="0"/>
              <w:pageBreakBefore w:val="0"/>
              <w:suppressLineNumbers w:val="0"/>
              <w:bidi w:val="0"/>
              <w:spacing w:before="0" w:beforeAutospacing="0" w:after="0" w:afterAutospacing="0" w:line="310" w:lineRule="exact"/>
              <w:ind w:left="0" w:right="0"/>
              <w:jc w:val="left"/>
              <w:cnfStyle w:val="000000010000" w:firstRow="0" w:lastRow="0" w:firstColumn="0" w:lastColumn="0" w:oddVBand="0" w:evenVBand="0" w:oddHBand="0" w:evenHBand="1" w:firstRowFirstColumn="0" w:firstRowLastColumn="0" w:lastRowFirstColumn="0" w:lastRowLastColumn="0"/>
              <w:rPr>
                <w:rFonts w:ascii="楷体" w:eastAsia="楷体" w:hAnsi="楷体" w:cs="浠垮畫" w:hint="eastAsia"/>
                <w:sz w:val="21"/>
                <w:szCs w:val="21"/>
              </w:rPr>
            </w:pPr>
            <w:r>
              <w:rPr>
                <w:rFonts w:ascii="楷体" w:eastAsia="楷体" w:hAnsi="楷体" w:cs="浠垮畫" w:hint="eastAsia"/>
                <w:sz w:val="21"/>
                <w:szCs w:val="21"/>
              </w:rPr>
              <w:t xml:space="preserve">总体风险程度较高，净值波动较大，本金遭受损失的可能性较高。</w:t>
            </w:r>
          </w:p>
        </w:tc>
        <w:tc>
          <w:tcPr>
            <w:tcW w:w="1910" w:type="dxa"/>
            <w:noWrap w:val="0"/>
            <w:vAlign w:val="center"/>
          </w:tcPr>
          <w:p>
            <w:pPr>
              <w:keepNext w:val="0"/>
              <w:keepLines w:val="0"/>
              <w:pageBreakBefore w:val="0"/>
              <w:suppressLineNumbers w:val="0"/>
              <w:bidi w:val="0"/>
              <w:spacing w:before="0" w:beforeAutospacing="0" w:after="0" w:afterAutospacing="0" w:line="310" w:lineRule="exact"/>
              <w:ind w:left="0" w:right="0"/>
              <w:jc w:val="center"/>
              <w:cnfStyle w:val="000000010000" w:firstRow="0" w:lastRow="0" w:firstColumn="0" w:lastColumn="0" w:oddVBand="0" w:evenVBand="0" w:oddHBand="0" w:evenHBand="1" w:firstRowFirstColumn="0" w:firstRowLastColumn="0" w:lastRowFirstColumn="0" w:lastRowLastColumn="0"/>
              <w:rPr>
                <w:rFonts w:ascii="楷体" w:eastAsia="楷体" w:hAnsi="楷体" w:cs="浠垮畫" w:hint="default"/>
                <w:sz w:val="21"/>
                <w:szCs w:val="21"/>
              </w:rPr>
            </w:pPr>
            <w:r>
              <w:rPr>
                <w:rFonts w:ascii="楷体" w:eastAsia="楷体" w:hAnsi="楷体" w:cs="浠垮畫" w:hint="eastAsia"/>
                <w:sz w:val="21"/>
                <w:szCs w:val="21"/>
              </w:rPr>
              <w:t xml:space="preserve">中高风险型</w:t>
            </w:r>
          </w:p>
        </w:tc>
        <w:tc>
          <w:tcPr>
            <w:tcW w:w="1539" w:type="dxa"/>
            <w:noWrap w:val="0"/>
            <w:vAlign w:val="center"/>
          </w:tcPr>
          <w:p>
            <w:pPr>
              <w:keepNext w:val="0"/>
              <w:keepLines w:val="0"/>
              <w:pageBreakBefore w:val="0"/>
              <w:suppressLineNumbers w:val="0"/>
              <w:bidi w:val="0"/>
              <w:spacing w:before="0" w:beforeAutospacing="0" w:after="0" w:afterAutospacing="0" w:line="310" w:lineRule="exact"/>
              <w:ind w:left="0" w:right="0"/>
              <w:jc w:val="center"/>
              <w:cnfStyle w:val="000000010000" w:firstRow="0" w:lastRow="0" w:firstColumn="0" w:lastColumn="0" w:oddVBand="0" w:evenVBand="0" w:oddHBand="0" w:evenHBand="1" w:firstRowFirstColumn="0" w:firstRowLastColumn="0" w:lastRowFirstColumn="0" w:lastRowLastColumn="0"/>
              <w:rPr>
                <w:rFonts w:ascii="楷体" w:eastAsia="楷体" w:hAnsi="楷体" w:cs="浠垮畫" w:hint="default"/>
                <w:sz w:val="21"/>
                <w:szCs w:val="21"/>
              </w:rPr>
            </w:pPr>
            <w:r>
              <w:rPr>
                <w:rFonts w:ascii="楷体" w:eastAsia="楷体" w:hAnsi="楷体" w:cs="浠垮畫" w:hint="eastAsia"/>
                <w:sz w:val="21"/>
                <w:szCs w:val="21"/>
              </w:rPr>
              <w:t xml:space="preserve">积极成长</w:t>
            </w:r>
          </w:p>
        </w:tc>
      </w:tr>
      <w:tr>
        <w:trPr>
          <w:trHeight w:val="636"/>
          <w:jc w:val="center"/>
        </w:trPr>
        <w:tc>
          <w:tcPr>
            <w:cnfStyle w:val="001000000000" w:firstRow="0" w:lastRow="0" w:firstColumn="1" w:lastColumn="0" w:oddVBand="0" w:evenVBand="0" w:oddHBand="0" w:evenHBand="0" w:firstRowFirstColumn="0" w:firstRowLastColumn="0" w:lastRowFirstColumn="0" w:lastRowLastColumn="0"/>
            <w:tcW w:w="1323" w:type="dxa"/>
            <w:noWrap w:val="0"/>
            <w:vAlign w:val="center"/>
          </w:tcPr>
          <w:p>
            <w:pPr>
              <w:keepNext w:val="0"/>
              <w:keepLines w:val="0"/>
              <w:pageBreakBefore w:val="0"/>
              <w:suppressLineNumbers w:val="0"/>
              <w:bidi w:val="0"/>
              <w:spacing w:before="0" w:beforeAutospacing="0" w:after="0" w:afterAutospacing="0" w:line="310" w:lineRule="exact"/>
              <w:ind w:left="0" w:right="0"/>
              <w:jc w:val="center"/>
              <w:rPr>
                <w:rFonts w:ascii="楷体" w:eastAsia="楷体" w:hAnsi="楷体" w:cs="浠垮畫" w:hint="default"/>
                <w:sz w:val="21"/>
                <w:szCs w:val="21"/>
              </w:rPr>
            </w:pPr>
            <w:r>
              <w:rPr>
                <w:rFonts w:ascii="楷体" w:eastAsia="楷体" w:hAnsi="楷体" w:cs="浠垮畫" w:hint="eastAsia"/>
                <w:sz w:val="21"/>
                <w:szCs w:val="21"/>
              </w:rPr>
              <w:t xml:space="preserve">★★★★★</w:t>
            </w:r>
          </w:p>
        </w:tc>
        <w:tc>
          <w:tcPr>
            <w:tcW w:w="1430" w:type="dxa"/>
            <w:noWrap w:val="0"/>
            <w:vAlign w:val="center"/>
          </w:tcPr>
          <w:p>
            <w:pPr>
              <w:keepNext w:val="0"/>
              <w:keepLines w:val="0"/>
              <w:pageBreakBefore w:val="0"/>
              <w:suppressLineNumbers w:val="0"/>
              <w:bidi w:val="0"/>
              <w:spacing w:before="0" w:beforeAutospacing="0" w:after="0" w:afterAutospacing="0" w:line="310" w:lineRule="exact"/>
              <w:ind w:left="0" w:right="0"/>
              <w:jc w:val="center"/>
              <w:cnfStyle w:val="000000000000" w:firstRow="0" w:lastRow="0" w:firstColumn="0" w:lastColumn="0" w:oddVBand="0" w:evenVBand="0" w:oddHBand="0" w:evenHBand="0" w:firstRowFirstColumn="0" w:firstRowLastColumn="0" w:lastRowFirstColumn="0" w:lastRowLastColumn="0"/>
              <w:rPr>
                <w:rFonts w:ascii="楷体" w:eastAsia="楷体" w:hAnsi="楷体" w:cs="浠垮畫" w:hint="default"/>
                <w:sz w:val="21"/>
                <w:szCs w:val="21"/>
              </w:rPr>
            </w:pPr>
            <w:r>
              <w:rPr>
                <w:rFonts w:ascii="楷体" w:eastAsia="楷体" w:hAnsi="楷体" w:cs="浠垮畫" w:hint="eastAsia"/>
                <w:sz w:val="21"/>
                <w:szCs w:val="21"/>
              </w:rPr>
              <w:t xml:space="preserve">五级（PR5）</w:t>
            </w:r>
          </w:p>
        </w:tc>
        <w:tc>
          <w:tcPr>
            <w:tcW w:w="3437" w:type="dxa"/>
            <w:noWrap w:val="0"/>
            <w:vAlign w:val="center"/>
          </w:tcPr>
          <w:p>
            <w:pPr>
              <w:keepNext w:val="0"/>
              <w:keepLines w:val="0"/>
              <w:pageBreakBefore w:val="0"/>
              <w:suppressLineNumbers w:val="0"/>
              <w:bidi w:val="0"/>
              <w:spacing w:before="0" w:beforeAutospacing="0" w:after="0" w:afterAutospacing="0" w:line="310" w:lineRule="exact"/>
              <w:ind w:left="0" w:right="0"/>
              <w:cnfStyle w:val="000000000000" w:firstRow="0" w:lastRow="0" w:firstColumn="0" w:lastColumn="0" w:oddVBand="0" w:evenVBand="0" w:oddHBand="0" w:evenHBand="0" w:firstRowFirstColumn="0" w:firstRowLastColumn="0" w:lastRowFirstColumn="0" w:lastRowLastColumn="0"/>
              <w:rPr>
                <w:rFonts w:ascii="楷体" w:eastAsia="楷体" w:hAnsi="楷体" w:cs="浠垮畫" w:hint="eastAsia"/>
                <w:sz w:val="21"/>
                <w:szCs w:val="21"/>
              </w:rPr>
            </w:pPr>
            <w:r>
              <w:rPr>
                <w:rFonts w:ascii="楷体" w:eastAsia="楷体" w:hAnsi="楷体" w:cs="浠垮畫" w:hint="eastAsia"/>
                <w:sz w:val="21"/>
                <w:szCs w:val="21"/>
              </w:rPr>
              <w:t xml:space="preserve">总体风险程度高，净值波动大，本金遭受损失的可能性高。</w:t>
            </w:r>
          </w:p>
        </w:tc>
        <w:tc>
          <w:tcPr>
            <w:tcW w:w="1910" w:type="dxa"/>
            <w:noWrap w:val="0"/>
            <w:vAlign w:val="center"/>
          </w:tcPr>
          <w:p>
            <w:pPr>
              <w:keepNext w:val="0"/>
              <w:keepLines w:val="0"/>
              <w:pageBreakBefore w:val="0"/>
              <w:suppressLineNumbers w:val="0"/>
              <w:bidi w:val="0"/>
              <w:spacing w:before="0" w:beforeAutospacing="0" w:after="0" w:afterAutospacing="0" w:line="310" w:lineRule="exact"/>
              <w:ind w:left="0" w:right="0"/>
              <w:jc w:val="center"/>
              <w:cnfStyle w:val="000000000000" w:firstRow="0" w:lastRow="0" w:firstColumn="0" w:lastColumn="0" w:oddVBand="0" w:evenVBand="0" w:oddHBand="0" w:evenHBand="0" w:firstRowFirstColumn="0" w:firstRowLastColumn="0" w:lastRowFirstColumn="0" w:lastRowLastColumn="0"/>
              <w:rPr>
                <w:rFonts w:ascii="楷体" w:eastAsia="楷体" w:hAnsi="楷体" w:cs="浠垮畫" w:hint="default"/>
                <w:sz w:val="21"/>
                <w:szCs w:val="21"/>
              </w:rPr>
            </w:pPr>
            <w:r>
              <w:rPr>
                <w:rFonts w:ascii="楷体" w:eastAsia="楷体" w:hAnsi="楷体" w:cs="浠垮畫" w:hint="eastAsia"/>
                <w:sz w:val="21"/>
                <w:szCs w:val="21"/>
              </w:rPr>
              <w:t xml:space="preserve">高风险型</w:t>
            </w:r>
          </w:p>
        </w:tc>
        <w:tc>
          <w:tcPr>
            <w:tcW w:w="1539" w:type="dxa"/>
            <w:noWrap w:val="0"/>
            <w:vAlign w:val="center"/>
          </w:tcPr>
          <w:p>
            <w:pPr>
              <w:keepNext w:val="0"/>
              <w:keepLines w:val="0"/>
              <w:pageBreakBefore w:val="0"/>
              <w:suppressLineNumbers w:val="0"/>
              <w:bidi w:val="0"/>
              <w:spacing w:before="0" w:beforeAutospacing="0" w:after="0" w:afterAutospacing="0" w:line="310" w:lineRule="exact"/>
              <w:ind w:left="0" w:right="0"/>
              <w:jc w:val="center"/>
              <w:cnfStyle w:val="000000000000" w:firstRow="0" w:lastRow="0" w:firstColumn="0" w:lastColumn="0" w:oddVBand="0" w:evenVBand="0" w:oddHBand="0" w:evenHBand="0" w:firstRowFirstColumn="0" w:firstRowLastColumn="0" w:lastRowFirstColumn="0" w:lastRowLastColumn="0"/>
              <w:rPr>
                <w:rFonts w:ascii="楷体" w:eastAsia="楷体" w:hAnsi="楷体" w:cs="浠垮畫" w:hint="default"/>
                <w:sz w:val="21"/>
                <w:szCs w:val="21"/>
              </w:rPr>
            </w:pPr>
            <w:r>
              <w:rPr>
                <w:rFonts w:ascii="楷体" w:eastAsia="楷体" w:hAnsi="楷体" w:cs="浠垮畫" w:hint="eastAsia"/>
                <w:sz w:val="21"/>
                <w:szCs w:val="21"/>
              </w:rPr>
              <w:t xml:space="preserve">风险承受</w:t>
            </w:r>
          </w:p>
        </w:tc>
      </w:tr>
    </w:tbl>
    <w:p>
      <w:pPr>
        <w:keepNext w:val="0"/>
        <w:keepLines w:val="0"/>
        <w:pageBreakBefore w:val="0"/>
        <w:widowControl w:val="0"/>
        <w:numPr>
          <w:ilvl w:val="0"/>
          <w:numId w:val="0"/>
        </w:numPr>
        <w:bidi w:val="0"/>
        <w:spacing w:line="310" w:lineRule="exact"/>
        <w:ind w:firstLine="420"/>
        <w:outlineLvl w:val="1"/>
        <w:rPr>
          <w:rFonts w:ascii="楷体" w:eastAsia="楷体" w:hAnsi="楷体" w:cs="浠垮畫" w:hint="eastAsia"/>
          <w:sz w:val="21"/>
          <w:szCs w:val="21"/>
        </w:rPr>
      </w:pPr>
      <w:r>
        <w:rPr>
          <w:rFonts w:ascii="楷体" w:eastAsia="楷体" w:hAnsi="楷体" w:cs="浠垮畫" w:hint="eastAsia"/>
          <w:sz w:val="21"/>
          <w:szCs w:val="21"/>
          <w:lang w:eastAsia="zh-CN"/>
        </w:rPr>
        <w:t xml:space="preserve">（</w:t>
      </w:r>
      <w:r>
        <w:rPr>
          <w:rFonts w:ascii="楷体" w:eastAsia="楷体" w:hAnsi="楷体" w:cs="浠垮畫" w:hint="eastAsia"/>
          <w:sz w:val="21"/>
          <w:szCs w:val="21"/>
          <w:lang w:val="en-US" w:eastAsia="zh-CN"/>
        </w:rPr>
        <w:t xml:space="preserve">一）</w:t>
      </w:r>
      <w:r>
        <w:rPr>
          <w:rFonts w:ascii="楷体" w:eastAsia="楷体" w:hAnsi="楷体" w:cs="浠垮畫" w:hint="eastAsia"/>
          <w:sz w:val="21"/>
          <w:szCs w:val="21"/>
        </w:rPr>
        <w:t xml:space="preserve">低风险投资者</w:t>
      </w:r>
    </w:p>
    <w:p>
      <w:pPr>
        <w:keepNext w:val="0"/>
        <w:keepLines w:val="0"/>
        <w:pageBreakBefore w:val="0"/>
        <w:bidi w:val="0"/>
        <w:spacing w:line="310" w:lineRule="exact"/>
        <w:ind w:firstLine="420"/>
        <w:rPr>
          <w:rFonts w:ascii="楷体" w:eastAsia="楷体" w:hAnsi="楷体" w:cs="浠垮畫" w:hint="eastAsia"/>
          <w:sz w:val="21"/>
          <w:szCs w:val="21"/>
        </w:rPr>
      </w:pPr>
      <w:r>
        <w:rPr>
          <w:rFonts w:ascii="楷体" w:eastAsia="楷体" w:hAnsi="楷体" w:cs="浠垮畫" w:hint="eastAsia"/>
          <w:sz w:val="21"/>
          <w:szCs w:val="21"/>
        </w:rPr>
        <w:t xml:space="preserve">投资者特征：在任何投资中，保护本金安全和保持资产的流动性是客户的首要目标。客户对投资的态度是希望投资收益极度稳定，不愿承担高风险以换取高收益，通常不太在意资金是否有较大增值，不愿意承受投资波动对心理的煎熬，追求稳定。</w:t>
      </w:r>
    </w:p>
    <w:p>
      <w:pPr>
        <w:keepNext w:val="0"/>
        <w:keepLines w:val="0"/>
        <w:pageBreakBefore w:val="0"/>
        <w:bidi w:val="0"/>
        <w:spacing w:line="310" w:lineRule="exact"/>
        <w:ind w:firstLine="420"/>
        <w:rPr>
          <w:rFonts w:ascii="楷体" w:eastAsia="楷体" w:hAnsi="楷体" w:cs="浠垮畫" w:hint="eastAsia"/>
          <w:sz w:val="21"/>
          <w:szCs w:val="21"/>
        </w:rPr>
      </w:pPr>
      <w:r>
        <w:rPr>
          <w:rFonts w:ascii="楷体" w:eastAsia="楷体" w:hAnsi="楷体" w:cs="浠垮畫" w:hint="eastAsia"/>
          <w:sz w:val="21"/>
          <w:szCs w:val="21"/>
        </w:rPr>
        <w:t xml:space="preserve">匹配理财产品风险星级：★一级（PR1）</w:t>
      </w:r>
    </w:p>
    <w:p>
      <w:pPr>
        <w:keepNext w:val="0"/>
        <w:keepLines w:val="0"/>
        <w:pageBreakBefore w:val="0"/>
        <w:widowControl w:val="0"/>
        <w:numPr>
          <w:ilvl w:val="0"/>
          <w:numId w:val="0"/>
        </w:numPr>
        <w:bidi w:val="0"/>
        <w:spacing w:line="310" w:lineRule="exact"/>
        <w:ind w:firstLine="420"/>
        <w:outlineLvl w:val="1"/>
        <w:rPr>
          <w:rFonts w:ascii="楷体" w:eastAsia="楷体" w:hAnsi="楷体" w:cs="浠垮畫" w:hint="eastAsia"/>
          <w:sz w:val="21"/>
          <w:szCs w:val="21"/>
          <w:lang w:eastAsia="zh-CN"/>
        </w:rPr>
      </w:pPr>
      <w:r>
        <w:rPr>
          <w:rFonts w:ascii="楷体" w:eastAsia="楷体" w:hAnsi="楷体" w:cs="浠垮畫" w:hint="eastAsia"/>
          <w:sz w:val="21"/>
          <w:szCs w:val="21"/>
          <w:lang w:eastAsia="zh-CN"/>
        </w:rPr>
        <w:t xml:space="preserve">（</w:t>
      </w:r>
      <w:r>
        <w:rPr>
          <w:rFonts w:ascii="楷体" w:eastAsia="楷体" w:hAnsi="楷体" w:cs="浠垮畫" w:hint="eastAsia"/>
          <w:sz w:val="21"/>
          <w:szCs w:val="21"/>
          <w:lang w:val="en-US" w:eastAsia="zh-CN"/>
        </w:rPr>
        <w:t xml:space="preserve">二）</w:t>
      </w:r>
      <w:r>
        <w:rPr>
          <w:rFonts w:ascii="楷体" w:eastAsia="楷体" w:hAnsi="楷体" w:cs="浠垮畫" w:hint="eastAsia"/>
          <w:sz w:val="21"/>
          <w:szCs w:val="21"/>
          <w:lang w:eastAsia="zh-CN"/>
        </w:rPr>
        <w:t xml:space="preserve">中低风险投资者</w:t>
      </w:r>
    </w:p>
    <w:p>
      <w:pPr>
        <w:keepNext w:val="0"/>
        <w:keepLines w:val="0"/>
        <w:pageBreakBefore w:val="0"/>
        <w:bidi w:val="0"/>
        <w:spacing w:line="310" w:lineRule="exact"/>
        <w:ind w:firstLine="420"/>
        <w:rPr>
          <w:rFonts w:ascii="楷体" w:eastAsia="楷体" w:hAnsi="楷体" w:cs="浠垮畫" w:hint="eastAsia"/>
          <w:sz w:val="21"/>
          <w:szCs w:val="21"/>
        </w:rPr>
      </w:pPr>
      <w:r>
        <w:rPr>
          <w:rFonts w:ascii="楷体" w:eastAsia="楷体" w:hAnsi="楷体" w:cs="浠垮畫" w:hint="eastAsia"/>
          <w:sz w:val="21"/>
          <w:szCs w:val="21"/>
        </w:rPr>
        <w:t xml:space="preserve">投资者特征：在任何投资中，承担较小的风险取得相对稳定的收益是客户的主要目标，通常愿意承受略低于市场平均水平的风险。</w:t>
      </w:r>
    </w:p>
    <w:p>
      <w:pPr>
        <w:keepNext w:val="0"/>
        <w:keepLines w:val="0"/>
        <w:pageBreakBefore w:val="0"/>
        <w:bidi w:val="0"/>
        <w:spacing w:line="310" w:lineRule="exact"/>
        <w:ind w:firstLine="420"/>
        <w:rPr>
          <w:rFonts w:ascii="楷体" w:eastAsia="楷体" w:hAnsi="楷体" w:cs="浠垮畫" w:hint="eastAsia"/>
          <w:sz w:val="21"/>
          <w:szCs w:val="21"/>
        </w:rPr>
      </w:pPr>
      <w:r>
        <w:rPr>
          <w:rFonts w:ascii="楷体" w:eastAsia="楷体" w:hAnsi="楷体" w:cs="浠垮畫" w:hint="eastAsia"/>
          <w:sz w:val="21"/>
          <w:szCs w:val="21"/>
        </w:rPr>
        <w:t xml:space="preserve">匹配理财产品风险星级：★一级（PR1）</w:t>
      </w:r>
      <w:r>
        <w:rPr>
          <w:rFonts w:ascii="楷体" w:eastAsia="楷体" w:hAnsi="楷体" w:cs="浠垮畫"/>
          <w:sz w:val="21"/>
          <w:szCs w:val="21"/>
        </w:rPr>
        <w:t xml:space="preserve">、</w:t>
      </w:r>
      <w:r>
        <w:rPr>
          <w:rFonts w:ascii="楷体" w:eastAsia="楷体" w:hAnsi="楷体" w:cs="浠垮畫" w:hint="eastAsia"/>
          <w:sz w:val="21"/>
          <w:szCs w:val="21"/>
        </w:rPr>
        <w:t xml:space="preserve">★★二级（PR2</w:t>
      </w:r>
      <w:r>
        <w:rPr>
          <w:rFonts w:ascii="楷体" w:eastAsia="楷体" w:hAnsi="楷体" w:cs="浠垮畫"/>
          <w:sz w:val="21"/>
          <w:szCs w:val="21"/>
        </w:rPr>
        <w:t xml:space="preserve">）</w:t>
      </w:r>
    </w:p>
    <w:p>
      <w:pPr>
        <w:keepNext w:val="0"/>
        <w:keepLines w:val="0"/>
        <w:pageBreakBefore w:val="0"/>
        <w:widowControl w:val="0"/>
        <w:numPr>
          <w:ilvl w:val="0"/>
          <w:numId w:val="0"/>
        </w:numPr>
        <w:bidi w:val="0"/>
        <w:spacing w:line="310" w:lineRule="exact"/>
        <w:ind w:firstLine="420"/>
        <w:outlineLvl w:val="1"/>
        <w:rPr>
          <w:rFonts w:ascii="楷体" w:eastAsia="楷体" w:hAnsi="楷体" w:cs="浠垮畫" w:hint="eastAsia"/>
          <w:sz w:val="21"/>
          <w:szCs w:val="21"/>
          <w:lang w:eastAsia="zh-CN"/>
        </w:rPr>
      </w:pPr>
      <w:r>
        <w:rPr>
          <w:rFonts w:ascii="楷体" w:eastAsia="楷体" w:hAnsi="楷体" w:cs="浠垮畫" w:hint="eastAsia"/>
          <w:sz w:val="21"/>
          <w:szCs w:val="21"/>
          <w:lang w:eastAsia="zh-CN"/>
        </w:rPr>
        <w:t xml:space="preserve">（</w:t>
      </w:r>
      <w:r>
        <w:rPr>
          <w:rFonts w:ascii="楷体" w:eastAsia="楷体" w:hAnsi="楷体" w:cs="浠垮畫" w:hint="eastAsia"/>
          <w:sz w:val="21"/>
          <w:szCs w:val="21"/>
          <w:lang w:val="en-US" w:eastAsia="zh-CN"/>
        </w:rPr>
        <w:t xml:space="preserve">三）</w:t>
      </w:r>
      <w:r>
        <w:rPr>
          <w:rFonts w:ascii="楷体" w:eastAsia="楷体" w:hAnsi="楷体" w:cs="浠垮畫" w:hint="eastAsia"/>
          <w:sz w:val="21"/>
          <w:szCs w:val="21"/>
          <w:lang w:eastAsia="zh-CN"/>
        </w:rPr>
        <w:t xml:space="preserve">中风险投资者</w:t>
      </w:r>
    </w:p>
    <w:p>
      <w:pPr>
        <w:keepNext w:val="0"/>
        <w:keepLines w:val="0"/>
        <w:pageBreakBefore w:val="0"/>
        <w:bidi w:val="0"/>
        <w:spacing w:line="310" w:lineRule="exact"/>
        <w:ind w:firstLine="420"/>
        <w:rPr>
          <w:rFonts w:ascii="楷体" w:eastAsia="楷体" w:hAnsi="楷体" w:cs="浠垮畫" w:hint="eastAsia"/>
          <w:sz w:val="21"/>
          <w:szCs w:val="21"/>
        </w:rPr>
      </w:pPr>
      <w:r>
        <w:rPr>
          <w:rFonts w:ascii="楷体" w:eastAsia="楷体" w:hAnsi="楷体" w:cs="浠垮畫" w:hint="eastAsia"/>
          <w:sz w:val="21"/>
          <w:szCs w:val="21"/>
        </w:rPr>
        <w:t xml:space="preserve">投资者特征：在任何投资中，在风险较小的情况下获得一定的收益是客户主要的投资目的。客户通常愿意使本金面临一定的风险，但在做投资决定时，会仔细的对将要面临的风险进行认真的分析。客户对风险总是客观存在的道理有清楚的认识。总体来看，客户愿意承受市场的平均风险。</w:t>
      </w:r>
    </w:p>
    <w:p>
      <w:pPr>
        <w:keepNext w:val="0"/>
        <w:keepLines w:val="0"/>
        <w:pageBreakBefore w:val="0"/>
        <w:bidi w:val="0"/>
        <w:spacing w:line="310" w:lineRule="exact"/>
        <w:ind w:firstLine="420"/>
        <w:rPr>
          <w:rFonts w:ascii="楷体" w:eastAsia="楷体" w:hAnsi="楷体" w:cs="浠垮畫" w:hint="eastAsia"/>
          <w:sz w:val="21"/>
          <w:szCs w:val="21"/>
        </w:rPr>
      </w:pPr>
      <w:r>
        <w:rPr>
          <w:rFonts w:ascii="楷体" w:eastAsia="楷体" w:hAnsi="楷体" w:cs="浠垮畫" w:hint="eastAsia"/>
          <w:sz w:val="21"/>
          <w:szCs w:val="21"/>
        </w:rPr>
        <w:t xml:space="preserve">匹配理财产品风险星级：★一级（PR1）</w:t>
      </w:r>
      <w:r>
        <w:rPr>
          <w:rFonts w:ascii="楷体" w:eastAsia="楷体" w:hAnsi="楷体" w:cs="浠垮畫"/>
          <w:sz w:val="21"/>
          <w:szCs w:val="21"/>
        </w:rPr>
        <w:t xml:space="preserve">、</w:t>
      </w:r>
      <w:r>
        <w:rPr>
          <w:rFonts w:ascii="楷体" w:eastAsia="楷体" w:hAnsi="楷体" w:cs="浠垮畫" w:hint="eastAsia"/>
          <w:sz w:val="21"/>
          <w:szCs w:val="21"/>
        </w:rPr>
        <w:t xml:space="preserve">★★二级（PR2</w:t>
      </w:r>
      <w:r>
        <w:rPr>
          <w:rFonts w:ascii="楷体" w:eastAsia="楷体" w:hAnsi="楷体" w:cs="浠垮畫"/>
          <w:sz w:val="21"/>
          <w:szCs w:val="21"/>
        </w:rPr>
        <w:t xml:space="preserve">）、</w:t>
      </w:r>
      <w:r>
        <w:rPr>
          <w:rFonts w:ascii="楷体" w:eastAsia="楷体" w:hAnsi="楷体" w:cs="浠垮畫" w:hint="eastAsia"/>
          <w:sz w:val="21"/>
          <w:szCs w:val="21"/>
        </w:rPr>
        <w:t xml:space="preserve">★★★三级（PR3）</w:t>
      </w:r>
    </w:p>
    <w:p>
      <w:pPr>
        <w:keepNext w:val="0"/>
        <w:keepLines w:val="0"/>
        <w:pageBreakBefore w:val="0"/>
        <w:widowControl w:val="0"/>
        <w:numPr>
          <w:ilvl w:val="0"/>
          <w:numId w:val="0"/>
        </w:numPr>
        <w:bidi w:val="0"/>
        <w:spacing w:line="310" w:lineRule="exact"/>
        <w:ind w:firstLine="420"/>
        <w:outlineLvl w:val="1"/>
        <w:rPr>
          <w:rFonts w:ascii="楷体" w:eastAsia="楷体" w:hAnsi="楷体" w:cs="浠垮畫" w:hint="eastAsia"/>
          <w:sz w:val="21"/>
          <w:szCs w:val="21"/>
          <w:lang w:eastAsia="zh-CN"/>
        </w:rPr>
      </w:pPr>
      <w:r>
        <w:rPr>
          <w:rFonts w:ascii="楷体" w:eastAsia="楷体" w:hAnsi="楷体" w:cs="浠垮畫" w:hint="eastAsia"/>
          <w:sz w:val="21"/>
          <w:szCs w:val="21"/>
          <w:lang w:eastAsia="zh-CN"/>
        </w:rPr>
        <w:t xml:space="preserve">（</w:t>
      </w:r>
      <w:r>
        <w:rPr>
          <w:rFonts w:ascii="楷体" w:eastAsia="楷体" w:hAnsi="楷体" w:cs="浠垮畫" w:hint="eastAsia"/>
          <w:sz w:val="21"/>
          <w:szCs w:val="21"/>
          <w:lang w:val="en-US" w:eastAsia="zh-CN"/>
        </w:rPr>
        <w:t xml:space="preserve">四</w:t>
      </w:r>
      <w:r>
        <w:rPr>
          <w:rFonts w:ascii="楷体" w:eastAsia="楷体" w:hAnsi="楷体" w:cs="浠垮畫" w:hint="eastAsia"/>
          <w:sz w:val="21"/>
          <w:szCs w:val="21"/>
          <w:lang w:eastAsia="zh-CN"/>
        </w:rPr>
        <w:t xml:space="preserve">）</w:t>
      </w:r>
      <w:r>
        <w:rPr>
          <w:rFonts w:ascii="楷体" w:eastAsia="楷体" w:hAnsi="楷体" w:cs="浠垮畫" w:hint="eastAsia"/>
          <w:sz w:val="21"/>
          <w:szCs w:val="21"/>
          <w:lang w:eastAsia="zh-CN"/>
        </w:rPr>
        <w:t xml:space="preserve">中高风险投资者</w:t>
      </w:r>
    </w:p>
    <w:p>
      <w:pPr>
        <w:keepNext w:val="0"/>
        <w:keepLines w:val="0"/>
        <w:pageBreakBefore w:val="0"/>
        <w:bidi w:val="0"/>
        <w:spacing w:line="310" w:lineRule="exact"/>
        <w:ind w:firstLine="420"/>
        <w:rPr>
          <w:rFonts w:ascii="楷体" w:eastAsia="楷体" w:hAnsi="楷体" w:cs="浠垮畫" w:hint="eastAsia"/>
          <w:sz w:val="21"/>
          <w:szCs w:val="21"/>
        </w:rPr>
      </w:pPr>
      <w:r>
        <w:rPr>
          <w:rFonts w:ascii="楷体" w:eastAsia="楷体" w:hAnsi="楷体" w:cs="浠垮畫" w:hint="eastAsia"/>
          <w:sz w:val="21"/>
          <w:szCs w:val="21"/>
        </w:rPr>
        <w:t xml:space="preserve">投资者特征：在任何投资中，客户比较注重长期投资收益。客户的风险承受能力一般，投资产品业绩的波动会对客户产生一定的影响，但通常愿意承受略高于市场平均水平的风险。</w:t>
      </w:r>
    </w:p>
    <w:p>
      <w:pPr>
        <w:keepNext w:val="0"/>
        <w:keepLines w:val="0"/>
        <w:pageBreakBefore w:val="0"/>
        <w:bidi w:val="0"/>
        <w:spacing w:line="310" w:lineRule="exact"/>
        <w:ind w:firstLine="420"/>
        <w:rPr>
          <w:rFonts w:ascii="楷体" w:eastAsia="楷体" w:hAnsi="楷体" w:cs="浠垮畫" w:hint="eastAsia"/>
          <w:sz w:val="21"/>
          <w:szCs w:val="21"/>
        </w:rPr>
      </w:pPr>
      <w:r>
        <w:rPr>
          <w:rFonts w:ascii="楷体" w:eastAsia="楷体" w:hAnsi="楷体" w:cs="浠垮畫" w:hint="eastAsia"/>
          <w:sz w:val="21"/>
          <w:szCs w:val="21"/>
        </w:rPr>
        <w:t xml:space="preserve">匹配理财产品风险星级：★一级（PR1）</w:t>
      </w:r>
      <w:r>
        <w:rPr>
          <w:rFonts w:ascii="楷体" w:eastAsia="楷体" w:hAnsi="楷体" w:cs="浠垮畫"/>
          <w:sz w:val="21"/>
          <w:szCs w:val="21"/>
        </w:rPr>
        <w:t xml:space="preserve">、</w:t>
      </w:r>
      <w:r>
        <w:rPr>
          <w:rFonts w:ascii="楷体" w:eastAsia="楷体" w:hAnsi="楷体" w:cs="浠垮畫" w:hint="eastAsia"/>
          <w:sz w:val="21"/>
          <w:szCs w:val="21"/>
        </w:rPr>
        <w:t xml:space="preserve">★★二级（PR2</w:t>
      </w:r>
      <w:r>
        <w:rPr>
          <w:rFonts w:ascii="楷体" w:eastAsia="楷体" w:hAnsi="楷体" w:cs="浠垮畫"/>
          <w:sz w:val="21"/>
          <w:szCs w:val="21"/>
        </w:rPr>
        <w:t xml:space="preserve">）、</w:t>
      </w:r>
      <w:r>
        <w:rPr>
          <w:rFonts w:ascii="楷体" w:eastAsia="楷体" w:hAnsi="楷体" w:cs="浠垮畫" w:hint="eastAsia"/>
          <w:sz w:val="21"/>
          <w:szCs w:val="21"/>
        </w:rPr>
        <w:t xml:space="preserve">★★★三级（PR3）</w:t>
      </w:r>
      <w:r>
        <w:rPr>
          <w:rFonts w:ascii="楷体" w:eastAsia="楷体" w:hAnsi="楷体" w:cs="浠垮畫"/>
          <w:sz w:val="21"/>
          <w:szCs w:val="21"/>
        </w:rPr>
        <w:t xml:space="preserve">、</w:t>
      </w:r>
      <w:r>
        <w:rPr>
          <w:rFonts w:ascii="楷体" w:eastAsia="楷体" w:hAnsi="楷体" w:cs="浠垮畫" w:hint="eastAsia"/>
          <w:sz w:val="21"/>
          <w:szCs w:val="21"/>
        </w:rPr>
        <w:t xml:space="preserve">★★★★四级（PR4）</w:t>
      </w:r>
    </w:p>
    <w:p>
      <w:pPr>
        <w:keepNext w:val="0"/>
        <w:keepLines w:val="0"/>
        <w:pageBreakBefore w:val="0"/>
        <w:widowControl w:val="0"/>
        <w:numPr>
          <w:ilvl w:val="0"/>
          <w:numId w:val="0"/>
        </w:numPr>
        <w:bidi w:val="0"/>
        <w:spacing w:line="310" w:lineRule="exact"/>
        <w:ind w:firstLine="420"/>
        <w:outlineLvl w:val="1"/>
        <w:rPr>
          <w:rFonts w:ascii="楷体" w:eastAsia="楷体" w:hAnsi="楷体" w:cs="浠垮畫" w:hint="eastAsia"/>
          <w:sz w:val="21"/>
          <w:szCs w:val="21"/>
          <w:lang w:eastAsia="zh-CN"/>
        </w:rPr>
      </w:pPr>
      <w:r>
        <w:rPr>
          <w:rFonts w:ascii="楷体" w:eastAsia="楷体" w:hAnsi="楷体" w:cs="浠垮畫" w:hint="eastAsia"/>
          <w:sz w:val="21"/>
          <w:szCs w:val="21"/>
          <w:lang w:eastAsia="zh-CN"/>
        </w:rPr>
        <w:t xml:space="preserve">（</w:t>
      </w:r>
      <w:r>
        <w:rPr>
          <w:rFonts w:ascii="楷体" w:eastAsia="楷体" w:hAnsi="楷体" w:cs="浠垮畫" w:hint="eastAsia"/>
          <w:sz w:val="21"/>
          <w:szCs w:val="21"/>
          <w:lang w:val="en-US" w:eastAsia="zh-CN"/>
        </w:rPr>
        <w:t xml:space="preserve">五）</w:t>
      </w:r>
      <w:r>
        <w:rPr>
          <w:rFonts w:ascii="楷体" w:eastAsia="楷体" w:hAnsi="楷体" w:cs="浠垮畫" w:hint="eastAsia"/>
          <w:sz w:val="21"/>
          <w:szCs w:val="21"/>
          <w:lang w:eastAsia="zh-CN"/>
        </w:rPr>
        <w:t xml:space="preserve">高风险投资者</w:t>
      </w:r>
    </w:p>
    <w:p>
      <w:pPr>
        <w:keepNext w:val="0"/>
        <w:keepLines w:val="0"/>
        <w:pageBreakBefore w:val="0"/>
        <w:bidi w:val="0"/>
        <w:spacing w:line="310" w:lineRule="exact"/>
        <w:ind w:firstLine="420"/>
        <w:rPr>
          <w:rFonts w:ascii="楷体" w:eastAsia="楷体" w:hAnsi="楷体" w:cs="浠垮畫" w:hint="eastAsia"/>
          <w:sz w:val="21"/>
          <w:szCs w:val="21"/>
        </w:rPr>
      </w:pPr>
      <w:r>
        <w:rPr>
          <w:rFonts w:ascii="楷体" w:eastAsia="楷体" w:hAnsi="楷体" w:cs="浠垮畫" w:hint="eastAsia"/>
          <w:sz w:val="21"/>
          <w:szCs w:val="21"/>
        </w:rPr>
        <w:t xml:space="preserve">投资者特征：在任何投资中，客户通常专注于投资的长期增值，并愿意为此承受较大的风险。短期的投资波动并不会对客户造成大的影响，追求超高的回报才是客户关注的目标。</w:t>
      </w:r>
    </w:p>
    <w:p>
      <w:pPr>
        <w:keepNext w:val="0"/>
        <w:keepLines w:val="0"/>
        <w:pageBreakBefore w:val="0"/>
        <w:bidi w:val="0"/>
        <w:spacing w:line="310" w:lineRule="exact"/>
        <w:ind w:firstLine="420"/>
        <w:rPr>
          <w:rFonts w:ascii="楷体" w:eastAsia="楷体" w:hAnsi="楷体" w:cs="浠垮畫" w:hint="eastAsia"/>
          <w:sz w:val="21"/>
          <w:szCs w:val="21"/>
        </w:rPr>
      </w:pPr>
      <w:r>
        <w:rPr>
          <w:rFonts w:ascii="楷体" w:eastAsia="楷体" w:hAnsi="楷体" w:cs="浠垮畫" w:hint="eastAsia"/>
          <w:sz w:val="21"/>
          <w:szCs w:val="21"/>
        </w:rPr>
        <w:t xml:space="preserve">匹配理财产品风险星级：★一级（PR1）</w:t>
      </w:r>
      <w:r>
        <w:rPr>
          <w:rFonts w:ascii="楷体" w:eastAsia="楷体" w:hAnsi="楷体" w:cs="浠垮畫"/>
          <w:sz w:val="21"/>
          <w:szCs w:val="21"/>
        </w:rPr>
        <w:t xml:space="preserve">、</w:t>
      </w:r>
      <w:r>
        <w:rPr>
          <w:rFonts w:ascii="楷体" w:eastAsia="楷体" w:hAnsi="楷体" w:cs="浠垮畫" w:hint="eastAsia"/>
          <w:sz w:val="21"/>
          <w:szCs w:val="21"/>
        </w:rPr>
        <w:t xml:space="preserve">★★二级（PR2</w:t>
      </w:r>
      <w:r>
        <w:rPr>
          <w:rFonts w:ascii="楷体" w:eastAsia="楷体" w:hAnsi="楷体" w:cs="浠垮畫"/>
          <w:sz w:val="21"/>
          <w:szCs w:val="21"/>
        </w:rPr>
        <w:t xml:space="preserve">）、</w:t>
      </w:r>
      <w:r>
        <w:rPr>
          <w:rFonts w:ascii="楷体" w:eastAsia="楷体" w:hAnsi="楷体" w:cs="浠垮畫" w:hint="eastAsia"/>
          <w:sz w:val="21"/>
          <w:szCs w:val="21"/>
        </w:rPr>
        <w:t xml:space="preserve">★★★三级（PR3）</w:t>
      </w:r>
      <w:r>
        <w:rPr>
          <w:rFonts w:ascii="楷体" w:eastAsia="楷体" w:hAnsi="楷体" w:cs="浠垮畫"/>
          <w:sz w:val="21"/>
          <w:szCs w:val="21"/>
        </w:rPr>
        <w:t xml:space="preserve">、</w:t>
      </w:r>
      <w:r>
        <w:rPr>
          <w:rFonts w:ascii="楷体" w:eastAsia="楷体" w:hAnsi="楷体" w:cs="浠垮畫" w:hint="eastAsia"/>
          <w:sz w:val="21"/>
          <w:szCs w:val="21"/>
        </w:rPr>
        <w:t xml:space="preserve">★★★★四级（PR4）</w:t>
      </w:r>
      <w:r>
        <w:rPr>
          <w:rFonts w:ascii="楷体" w:eastAsia="楷体" w:hAnsi="楷体" w:cs="浠垮畫"/>
          <w:sz w:val="21"/>
          <w:szCs w:val="21"/>
        </w:rPr>
        <w:t xml:space="preserve">、</w:t>
      </w:r>
      <w:r>
        <w:rPr>
          <w:rFonts w:ascii="楷体" w:eastAsia="楷体" w:hAnsi="楷体" w:cs="浠垮畫" w:hint="eastAsia"/>
          <w:sz w:val="21"/>
          <w:szCs w:val="21"/>
        </w:rPr>
        <w:t xml:space="preserve">★★★★★五级（PR5）</w:t>
      </w:r>
    </w:p>
    <w:p>
      <w:pPr>
        <w:keepNext w:val="0"/>
        <w:keepLines w:val="0"/>
        <w:pageBreakBefore w:val="0"/>
        <w:bidi w:val="0"/>
        <w:spacing w:line="310" w:lineRule="exact"/>
        <w:ind w:firstLine="422"/>
        <w:outlineLvl w:val="0"/>
        <w:rPr>
          <w:rFonts w:ascii="楷体" w:eastAsia="楷体" w:hAnsi="楷体" w:cs="浠垮畫"/>
          <w:b/>
          <w:sz w:val="21"/>
          <w:szCs w:val="21"/>
        </w:rPr>
      </w:pPr>
      <w:r>
        <w:rPr>
          <w:rFonts w:ascii="楷体" w:eastAsia="楷体" w:hAnsi="楷体" w:cs="浠垮畫" w:hint="eastAsia"/>
          <w:b/>
          <w:sz w:val="21"/>
          <w:szCs w:val="21"/>
        </w:rPr>
        <w:t xml:space="preserve">三、投资者风险承受能力评估</w:t>
      </w:r>
    </w:p>
    <w:p>
      <w:pPr>
        <w:keepNext w:val="0"/>
        <w:keepLines w:val="0"/>
        <w:pageBreakBefore w:val="0"/>
        <w:bidi w:val="0"/>
        <w:spacing w:line="310" w:lineRule="exact"/>
        <w:ind w:firstLine="420"/>
        <w:rPr>
          <w:rFonts w:ascii="楷体" w:eastAsia="楷体" w:hAnsi="楷体" w:cs="浠垮畫" w:hint="eastAsia"/>
          <w:sz w:val="21"/>
          <w:szCs w:val="21"/>
        </w:rPr>
      </w:pPr>
      <w:r>
        <w:rPr>
          <w:rFonts w:ascii="楷体" w:eastAsia="楷体" w:hAnsi="楷体" w:cs="浠垮畫"/>
          <w:sz w:val="21"/>
          <w:szCs w:val="21"/>
        </w:rPr>
        <w:t xml:space="preserve">（一）代销机构负责</w:t>
      </w:r>
      <w:r>
        <w:rPr>
          <w:rFonts w:ascii="楷体" w:eastAsia="楷体" w:hAnsi="楷体" w:cs="浠垮畫" w:hint="eastAsia"/>
          <w:sz w:val="21"/>
          <w:szCs w:val="21"/>
        </w:rPr>
        <w:t xml:space="preserve">代理</w:t>
      </w:r>
      <w:r>
        <w:rPr>
          <w:rFonts w:ascii="楷体" w:eastAsia="楷体" w:hAnsi="楷体" w:cs="浠垮畫"/>
          <w:sz w:val="21"/>
          <w:szCs w:val="21"/>
        </w:rPr>
        <w:t xml:space="preserve">销售工作及投资者适当性评估。</w:t>
      </w:r>
      <w:r>
        <w:rPr>
          <w:rFonts w:ascii="楷体" w:eastAsia="楷体" w:hAnsi="楷体" w:cs="浠垮畫" w:hint="eastAsia"/>
          <w:sz w:val="21"/>
          <w:szCs w:val="21"/>
          <w:lang w:val="en-US" w:eastAsia="zh-CN"/>
        </w:rPr>
        <w:t xml:space="preserve">普通</w:t>
      </w:r>
      <w:r>
        <w:rPr>
          <w:rFonts w:ascii="楷体" w:eastAsia="楷体" w:hAnsi="楷体" w:cs="浠垮畫"/>
          <w:sz w:val="21"/>
          <w:szCs w:val="21"/>
        </w:rPr>
        <w:t xml:space="preserve">投资者首次通过代销机构购买苏银理财产品，需要与代销机构签署相关协议，并按照该协议约定在代销机构销售渠道进行风险承受能力评估。</w:t>
      </w:r>
    </w:p>
    <w:p>
      <w:pPr>
        <w:keepNext w:val="0"/>
        <w:keepLines w:val="0"/>
        <w:pageBreakBefore w:val="0"/>
        <w:bidi w:val="0"/>
        <w:spacing w:line="310" w:lineRule="exact"/>
        <w:ind w:firstLine="420"/>
        <w:rPr>
          <w:rFonts w:ascii="楷体" w:eastAsia="楷体" w:hAnsi="楷体" w:cs="浠垮畫" w:hint="eastAsia"/>
          <w:sz w:val="21"/>
          <w:szCs w:val="21"/>
        </w:rPr>
      </w:pPr>
      <w:r>
        <w:rPr>
          <w:rFonts w:ascii="楷体" w:eastAsia="楷体" w:hAnsi="楷体" w:cs="浠垮畫"/>
          <w:sz w:val="21"/>
          <w:szCs w:val="21"/>
        </w:rPr>
        <w:t xml:space="preserve">（二）</w:t>
      </w:r>
      <w:r>
        <w:rPr>
          <w:rFonts w:ascii="楷体" w:eastAsia="楷体" w:hAnsi="楷体" w:cs="浠垮畫" w:hint="eastAsia"/>
          <w:sz w:val="21"/>
          <w:szCs w:val="21"/>
          <w:lang w:val="en-US" w:eastAsia="zh-CN"/>
        </w:rPr>
        <w:t xml:space="preserve">普通</w:t>
      </w:r>
      <w:r>
        <w:rPr>
          <w:rFonts w:ascii="楷体" w:eastAsia="楷体" w:hAnsi="楷体" w:cs="浠垮畫"/>
          <w:sz w:val="21"/>
          <w:szCs w:val="21"/>
        </w:rPr>
        <w:t xml:space="preserve">投资者风险承受能力评估结果有效期为一年，如风险承受能力评估时效已超过一年，或影响风险承受能力的因素发生变化，请及时完成风险承受能力的重新评估。</w:t>
      </w:r>
    </w:p>
    <w:p>
      <w:pPr>
        <w:keepNext w:val="0"/>
        <w:keepLines w:val="0"/>
        <w:pageBreakBefore w:val="0"/>
        <w:bidi w:val="0"/>
        <w:spacing w:line="310" w:lineRule="exact"/>
        <w:ind w:firstLine="420"/>
        <w:rPr>
          <w:rFonts w:hint="eastAsia"/>
          <w:sz w:val="21"/>
          <w:szCs w:val="21"/>
        </w:rPr>
      </w:pPr>
      <w:r>
        <w:rPr>
          <w:rFonts w:ascii="楷体" w:eastAsia="楷体" w:hAnsi="楷体" w:cs="浠垮畫"/>
          <w:sz w:val="21"/>
          <w:szCs w:val="21"/>
        </w:rPr>
        <w:t xml:space="preserve">（三）</w:t>
      </w:r>
      <w:r>
        <w:rPr>
          <w:rFonts w:ascii="楷体" w:eastAsia="楷体" w:hAnsi="楷体" w:cs="浠垮畫" w:hint="eastAsia"/>
          <w:sz w:val="21"/>
          <w:szCs w:val="21"/>
          <w:lang w:val="en-US" w:eastAsia="zh-CN"/>
        </w:rPr>
        <w:t xml:space="preserve">普通</w:t>
      </w:r>
      <w:r>
        <w:rPr>
          <w:rFonts w:ascii="楷体" w:eastAsia="楷体" w:hAnsi="楷体" w:cs="浠垮畫"/>
          <w:sz w:val="21"/>
          <w:szCs w:val="21"/>
        </w:rPr>
        <w:t xml:space="preserve">投资者风险承受能力评估流程</w:t>
      </w:r>
    </w:p>
    <w:p>
      <w:pPr>
        <w:keepNext w:val="0"/>
        <w:keepLines w:val="0"/>
        <w:pageBreakBefore w:val="0"/>
        <w:bidi w:val="0"/>
        <w:spacing w:line="310" w:lineRule="exact"/>
        <w:ind w:firstLine="420"/>
        <w:jc w:val="left"/>
        <w:rPr>
          <w:rFonts w:ascii="楷体" w:eastAsia="楷体" w:hAnsi="楷体" w:cs="浠垮畫" w:hint="eastAsia"/>
          <w:sz w:val="21"/>
          <w:szCs w:val="21"/>
        </w:rPr>
      </w:pPr>
      <w:r>
        <w:rPr>
          <w:rFonts w:ascii="楷体" w:eastAsia="楷体" w:hAnsi="楷体" w:cs="楷体" w:hint="eastAsia"/>
          <w:sz w:val="21"/>
          <w:szCs w:val="21"/>
          <w:lang w:val="en-US" w:eastAsia="zh-CN"/>
        </w:rPr>
        <w:t xml:space="preserve">普通</w:t>
      </w:r>
      <w:r>
        <w:rPr>
          <w:rFonts w:ascii="楷体" w:eastAsia="楷体" w:hAnsi="楷体" w:cs="楷体" w:hint="eastAsia"/>
          <w:sz w:val="21"/>
          <w:szCs w:val="21"/>
        </w:rPr>
        <w:t xml:space="preserve">投资者首次购买理财产品以及</w:t>
      </w:r>
      <w:r>
        <w:rPr>
          <w:rFonts w:ascii="楷体" w:eastAsia="楷体" w:hAnsi="楷体" w:cs="楷体" w:hint="eastAsia"/>
          <w:sz w:val="21"/>
          <w:szCs w:val="21"/>
          <w:lang w:val="en-US" w:eastAsia="zh-CN"/>
        </w:rPr>
        <w:t xml:space="preserve">普通</w:t>
      </w:r>
      <w:r>
        <w:rPr>
          <w:rFonts w:ascii="楷体" w:eastAsia="楷体" w:hAnsi="楷体" w:cs="楷体" w:hint="eastAsia"/>
          <w:sz w:val="21"/>
          <w:szCs w:val="21"/>
        </w:rPr>
        <w:t xml:space="preserve">投资者超过一年未进行风险承受能力评估或发生可能影响自身风险承受能力的情况，均需进行风险承受能力评估。可至代销机构营业网点或登录电子渠道填写《风险承受能力评测问卷》，在知晓本人</w:t>
      </w:r>
      <w:r>
        <w:rPr>
          <w:rFonts w:ascii="楷体" w:eastAsia="楷体" w:hAnsi="楷体" w:cs="楷体" w:hint="eastAsia"/>
          <w:sz w:val="21"/>
          <w:szCs w:val="21"/>
          <w:lang w:val="en-US" w:eastAsia="zh-CN"/>
        </w:rPr>
        <w:t xml:space="preserve">/本机构</w:t>
      </w:r>
      <w:r>
        <w:rPr>
          <w:rFonts w:ascii="楷体" w:eastAsia="楷体" w:hAnsi="楷体" w:cs="楷体" w:hint="eastAsia"/>
          <w:sz w:val="21"/>
          <w:szCs w:val="21"/>
        </w:rPr>
        <w:t xml:space="preserve">风险评测结果后签字或点击确认。</w:t>
      </w:r>
    </w:p>
    <w:p>
      <w:pPr>
        <w:keepNext w:val="0"/>
        <w:keepLines w:val="0"/>
        <w:pageBreakBefore w:val="0"/>
        <w:bidi w:val="0"/>
        <w:spacing w:line="310" w:lineRule="exact"/>
        <w:ind w:firstLine="420"/>
        <w:rPr>
          <w:rFonts w:ascii="楷体" w:eastAsia="楷体" w:hAnsi="楷体" w:cs="浠垮畫" w:hint="eastAsia"/>
          <w:sz w:val="21"/>
          <w:szCs w:val="21"/>
        </w:rPr>
      </w:pPr>
      <w:r>
        <w:rPr>
          <w:rFonts w:ascii="楷体" w:eastAsia="楷体" w:hAnsi="楷体" w:cs="浠垮畫"/>
          <w:sz w:val="21"/>
          <w:szCs w:val="21"/>
        </w:rPr>
        <w:t xml:space="preserve">（四）风险承受能力评估结果将作为评价</w:t>
      </w:r>
      <w:r>
        <w:rPr>
          <w:rFonts w:ascii="楷体" w:eastAsia="楷体" w:hAnsi="楷体" w:cs="浠垮畫" w:hint="eastAsia"/>
          <w:sz w:val="21"/>
          <w:szCs w:val="21"/>
          <w:lang w:val="en-US" w:eastAsia="zh-CN"/>
        </w:rPr>
        <w:t xml:space="preserve">普通</w:t>
      </w:r>
      <w:r>
        <w:rPr>
          <w:rFonts w:ascii="楷体" w:eastAsia="楷体" w:hAnsi="楷体" w:cs="浠垮畫"/>
          <w:sz w:val="21"/>
          <w:szCs w:val="21"/>
        </w:rPr>
        <w:t xml:space="preserve">投资者是否适合购买理财产品的重要因素，</w:t>
      </w:r>
      <w:r>
        <w:rPr>
          <w:rFonts w:ascii="楷体" w:eastAsia="楷体" w:hAnsi="楷体" w:cs="浠垮畫" w:hint="eastAsia"/>
          <w:sz w:val="21"/>
          <w:szCs w:val="21"/>
          <w:lang w:val="en-US" w:eastAsia="zh-CN"/>
        </w:rPr>
        <w:t xml:space="preserve">普通投资者适合购买的理财产品风险评级应不高于风险承受能力评级。</w:t>
      </w:r>
    </w:p>
    <w:p>
      <w:pPr>
        <w:keepNext w:val="0"/>
        <w:keepLines w:val="0"/>
        <w:pageBreakBefore w:val="0"/>
        <w:bidi w:val="0"/>
        <w:spacing w:line="310" w:lineRule="exact"/>
        <w:ind w:firstLine="420"/>
        <w:rPr>
          <w:rFonts w:ascii="楷体" w:eastAsia="楷体" w:hAnsi="楷体" w:cs="浠垮畫" w:hint="eastAsia"/>
          <w:sz w:val="21"/>
          <w:szCs w:val="21"/>
        </w:rPr>
      </w:pPr>
      <w:r>
        <w:rPr>
          <w:rFonts w:ascii="楷体" w:eastAsia="楷体" w:hAnsi="楷体" w:cs="浠垮畫"/>
          <w:sz w:val="21"/>
          <w:szCs w:val="21"/>
        </w:rPr>
        <w:t xml:space="preserve">（五）代销机构在代销过程中，可参考苏银理财的产品风险评级结果，自行判断确定本产品的风险评级，</w:t>
      </w:r>
      <w:r>
        <w:rPr>
          <w:rFonts w:ascii="楷体" w:eastAsia="楷体" w:hAnsi="楷体" w:cs="浠垮畫" w:hint="eastAsia"/>
          <w:sz w:val="21"/>
          <w:szCs w:val="21"/>
        </w:rPr>
        <w:t xml:space="preserve">但代销机构自行确定的产品风险评级不得低于苏银理财的产品风险评级。</w:t>
      </w:r>
      <w:r>
        <w:rPr>
          <w:rFonts w:ascii="楷体" w:eastAsia="楷体" w:hAnsi="楷体" w:cs="宋体" w:hint="eastAsia"/>
          <w:b/>
          <w:spacing w:val="-2"/>
          <w:sz w:val="21"/>
          <w:szCs w:val="21"/>
          <w:u w:val="single"/>
        </w:rPr>
        <w:t xml:space="preserve">该产品</w:t>
      </w:r>
      <w:r>
        <w:rPr>
          <w:rFonts w:ascii="楷体" w:eastAsia="楷体" w:hAnsi="楷体" w:cs="宋体"/>
          <w:b/>
          <w:spacing w:val="-2"/>
          <w:sz w:val="21"/>
          <w:szCs w:val="21"/>
          <w:u w:val="single"/>
        </w:rPr>
        <w:t xml:space="preserve">通过代理销售机构渠道销售的，理财产品评级应当</w:t>
      </w:r>
      <w:r>
        <w:rPr>
          <w:rFonts w:ascii="楷体" w:eastAsia="楷体" w:hAnsi="楷体" w:cs="宋体" w:hint="eastAsia"/>
          <w:b/>
          <w:spacing w:val="-2"/>
          <w:sz w:val="21"/>
          <w:szCs w:val="21"/>
          <w:u w:val="single"/>
        </w:rPr>
        <w:t xml:space="preserve">以</w:t>
      </w:r>
      <w:r>
        <w:rPr>
          <w:rFonts w:ascii="楷体" w:eastAsia="楷体" w:hAnsi="楷体" w:cs="宋体"/>
          <w:b/>
          <w:spacing w:val="-2"/>
          <w:sz w:val="21"/>
          <w:szCs w:val="21"/>
          <w:u w:val="single"/>
        </w:rPr>
        <w:t xml:space="preserve">代理销售机构最终披露的评级结果为准</w:t>
      </w:r>
      <w:r>
        <w:rPr>
          <w:rFonts w:ascii="楷体" w:eastAsia="楷体" w:hAnsi="楷体" w:cs="宋体" w:hint="eastAsia"/>
          <w:b/>
          <w:spacing w:val="-2"/>
          <w:sz w:val="21"/>
          <w:szCs w:val="21"/>
          <w:u w:val="single"/>
        </w:rPr>
        <w:t xml:space="preserve">。</w:t>
      </w:r>
      <w:r>
        <w:rPr>
          <w:rFonts w:ascii="楷体" w:eastAsia="楷体" w:hAnsi="楷体" w:cs="浠垮畫" w:hint="eastAsia"/>
          <w:sz w:val="21"/>
          <w:szCs w:val="21"/>
        </w:rPr>
        <w:t xml:space="preserve">代销</w:t>
      </w:r>
      <w:r>
        <w:rPr>
          <w:rFonts w:ascii="楷体" w:eastAsia="楷体" w:hAnsi="楷体" w:cs="浠垮畫" w:hint="eastAsia"/>
          <w:sz w:val="21"/>
          <w:szCs w:val="21"/>
          <w:lang w:val="en-US" w:eastAsia="zh-CN"/>
        </w:rPr>
        <w:t xml:space="preserve">机构</w:t>
      </w:r>
      <w:r>
        <w:rPr>
          <w:rFonts w:ascii="楷体" w:eastAsia="楷体" w:hAnsi="楷体" w:cs="浠垮畫" w:hint="eastAsia"/>
          <w:sz w:val="21"/>
          <w:szCs w:val="21"/>
        </w:rPr>
        <w:t xml:space="preserve">在销售过程中</w:t>
      </w:r>
      <w:r>
        <w:rPr>
          <w:rFonts w:ascii="楷体" w:eastAsia="楷体" w:hAnsi="楷体" w:cs="浠垮畫"/>
          <w:sz w:val="21"/>
          <w:szCs w:val="21"/>
        </w:rPr>
        <w:t xml:space="preserve">应确保</w:t>
      </w:r>
      <w:r>
        <w:rPr>
          <w:rFonts w:ascii="楷体" w:eastAsia="楷体" w:hAnsi="楷体" w:cs="浠垮畫" w:hint="eastAsia"/>
          <w:sz w:val="21"/>
          <w:szCs w:val="21"/>
          <w:lang w:val="en-US" w:eastAsia="zh-CN"/>
        </w:rPr>
        <w:t xml:space="preserve">普通</w:t>
      </w:r>
      <w:r>
        <w:rPr>
          <w:rFonts w:ascii="楷体" w:eastAsia="楷体" w:hAnsi="楷体" w:cs="浠垮畫"/>
          <w:sz w:val="21"/>
          <w:szCs w:val="21"/>
        </w:rPr>
        <w:t xml:space="preserve">投资者的风险承受能力等级不低于本产品风险评级。</w:t>
      </w:r>
    </w:p>
    <w:p>
      <w:pPr>
        <w:keepNext w:val="0"/>
        <w:keepLines w:val="0"/>
        <w:pageBreakBefore w:val="0"/>
        <w:bidi w:val="0"/>
        <w:spacing w:line="310" w:lineRule="exact"/>
        <w:ind w:firstLine="422"/>
        <w:outlineLvl w:val="0"/>
        <w:rPr>
          <w:rFonts w:ascii="楷体" w:eastAsia="楷体" w:hAnsi="楷体" w:cs="浠垮畫"/>
          <w:b/>
          <w:sz w:val="21"/>
          <w:szCs w:val="21"/>
        </w:rPr>
      </w:pPr>
      <w:r>
        <w:rPr>
          <w:rFonts w:ascii="楷体" w:eastAsia="楷体" w:hAnsi="楷体" w:cs="浠垮畫" w:hint="eastAsia"/>
          <w:b/>
          <w:sz w:val="21"/>
          <w:szCs w:val="21"/>
        </w:rPr>
        <w:t xml:space="preserve">四、理财产品信息披露</w:t>
      </w:r>
    </w:p>
    <w:p>
      <w:pPr>
        <w:keepNext w:val="0"/>
        <w:keepLines w:val="0"/>
        <w:pageBreakBefore w:val="0"/>
        <w:bidi w:val="0"/>
        <w:spacing w:line="310" w:lineRule="exact"/>
        <w:ind w:firstLine="420"/>
        <w:outlineLvl w:val="1"/>
        <w:rPr>
          <w:rFonts w:ascii="楷体" w:eastAsia="楷体" w:hAnsi="楷体" w:cs="浠垮畫"/>
          <w:sz w:val="21"/>
          <w:szCs w:val="21"/>
        </w:rPr>
      </w:pPr>
      <w:r>
        <w:rPr>
          <w:rFonts w:ascii="楷体" w:eastAsia="楷体" w:hAnsi="楷体" w:cs="浠垮畫" w:hint="eastAsia"/>
          <w:sz w:val="21"/>
          <w:szCs w:val="21"/>
        </w:rPr>
        <w:t xml:space="preserve">（一）信息披露内容</w:t>
      </w:r>
    </w:p>
    <w:p>
      <w:pPr>
        <w:keepNext w:val="0"/>
        <w:keepLines w:val="0"/>
        <w:pageBreakBefore w:val="0"/>
        <w:bidi w:val="0"/>
        <w:spacing w:line="310" w:lineRule="exact"/>
        <w:ind w:firstLine="420"/>
        <w:rPr>
          <w:rFonts w:ascii="楷体" w:eastAsia="楷体" w:hAnsi="楷体" w:cs="浠垮畫"/>
          <w:sz w:val="21"/>
          <w:szCs w:val="21"/>
        </w:rPr>
      </w:pPr>
      <w:r>
        <w:rPr>
          <w:rFonts w:ascii="楷体" w:eastAsia="楷体" w:hAnsi="楷体" w:cs="浠垮畫" w:hint="eastAsia"/>
          <w:sz w:val="21"/>
          <w:szCs w:val="21"/>
        </w:rPr>
        <w:t xml:space="preserve">1.产品类型、募集信息、产品净值、产品规模、托管安排、投资账户信息；</w:t>
      </w:r>
    </w:p>
    <w:p>
      <w:pPr>
        <w:keepNext w:val="0"/>
        <w:keepLines w:val="0"/>
        <w:pageBreakBefore w:val="0"/>
        <w:bidi w:val="0"/>
        <w:spacing w:line="310" w:lineRule="exact"/>
        <w:ind w:firstLine="420"/>
        <w:rPr>
          <w:rFonts w:ascii="楷体" w:eastAsia="楷体" w:hAnsi="楷体" w:cs="浠垮畫"/>
          <w:sz w:val="21"/>
          <w:szCs w:val="21"/>
        </w:rPr>
      </w:pPr>
      <w:r>
        <w:rPr>
          <w:rFonts w:ascii="楷体" w:eastAsia="楷体" w:hAnsi="楷体" w:cs="浠垮畫" w:hint="eastAsia"/>
          <w:sz w:val="21"/>
          <w:szCs w:val="21"/>
        </w:rPr>
        <w:t xml:space="preserve">2.产品投向、投资比例、持仓情况、杠杆水平以及主要投资风险；</w:t>
      </w:r>
    </w:p>
    <w:p>
      <w:pPr>
        <w:keepNext w:val="0"/>
        <w:keepLines w:val="0"/>
        <w:pageBreakBefore w:val="0"/>
        <w:bidi w:val="0"/>
        <w:spacing w:line="310" w:lineRule="exact"/>
        <w:ind w:firstLine="420"/>
        <w:rPr>
          <w:rFonts w:ascii="楷体" w:eastAsia="楷体" w:hAnsi="楷体" w:cs="浠垮畫"/>
          <w:sz w:val="21"/>
          <w:szCs w:val="21"/>
        </w:rPr>
      </w:pPr>
      <w:r>
        <w:rPr>
          <w:rFonts w:ascii="楷体" w:eastAsia="楷体" w:hAnsi="楷体" w:cs="浠垮畫" w:hint="eastAsia"/>
          <w:sz w:val="21"/>
          <w:szCs w:val="21"/>
        </w:rPr>
        <w:t xml:space="preserve">3.产品收益分配、各项费用情况；</w:t>
      </w:r>
    </w:p>
    <w:p>
      <w:pPr>
        <w:keepNext w:val="0"/>
        <w:keepLines w:val="0"/>
        <w:pageBreakBefore w:val="0"/>
        <w:bidi w:val="0"/>
        <w:spacing w:line="310" w:lineRule="exact"/>
        <w:ind w:firstLine="420"/>
        <w:rPr>
          <w:rFonts w:ascii="楷体" w:eastAsia="楷体" w:hAnsi="楷体" w:cs="浠垮畫"/>
          <w:sz w:val="21"/>
          <w:szCs w:val="21"/>
        </w:rPr>
      </w:pPr>
      <w:r>
        <w:rPr>
          <w:rFonts w:ascii="楷体" w:eastAsia="楷体" w:hAnsi="楷体" w:cs="浠垮畫" w:hint="eastAsia"/>
          <w:sz w:val="21"/>
          <w:szCs w:val="21"/>
        </w:rPr>
        <w:t xml:space="preserve">4.产品涉及关联交易；</w:t>
      </w:r>
    </w:p>
    <w:p>
      <w:pPr>
        <w:keepNext w:val="0"/>
        <w:keepLines w:val="0"/>
        <w:pageBreakBefore w:val="0"/>
        <w:bidi w:val="0"/>
        <w:spacing w:line="310" w:lineRule="exact"/>
        <w:ind w:firstLine="420"/>
        <w:rPr>
          <w:rFonts w:ascii="楷体" w:eastAsia="楷体" w:hAnsi="楷体" w:cs="浠垮畫"/>
          <w:sz w:val="21"/>
          <w:szCs w:val="21"/>
        </w:rPr>
      </w:pPr>
      <w:r>
        <w:rPr>
          <w:rFonts w:ascii="楷体" w:eastAsia="楷体" w:hAnsi="楷体" w:cs="浠垮畫" w:hint="eastAsia"/>
          <w:sz w:val="21"/>
          <w:szCs w:val="21"/>
        </w:rPr>
        <w:t xml:space="preserve">5.其他影响本产品投资运作的重大事项、临时性信息披露等。</w:t>
      </w:r>
    </w:p>
    <w:p>
      <w:pPr>
        <w:keepNext w:val="0"/>
        <w:keepLines w:val="0"/>
        <w:pageBreakBefore w:val="0"/>
        <w:bidi w:val="0"/>
        <w:spacing w:line="310" w:lineRule="exact"/>
        <w:ind w:firstLine="420"/>
        <w:outlineLvl w:val="1"/>
        <w:rPr>
          <w:rFonts w:ascii="楷体" w:eastAsia="楷体" w:hAnsi="楷体" w:cs="浠垮畫" w:hint="eastAsia"/>
          <w:sz w:val="21"/>
          <w:szCs w:val="21"/>
        </w:rPr>
      </w:pPr>
      <w:r>
        <w:rPr>
          <w:rFonts w:ascii="楷体" w:eastAsia="楷体" w:hAnsi="楷体" w:cs="浠垮畫" w:hint="eastAsia"/>
          <w:sz w:val="21"/>
          <w:szCs w:val="21"/>
        </w:rPr>
        <w:t xml:space="preserve">（二）信息披露频率</w:t>
      </w:r>
    </w:p>
    <w:p>
      <w:pPr>
        <w:keepNext w:val="0"/>
        <w:keepLines w:val="0"/>
        <w:pageBreakBefore w:val="0"/>
        <w:bidi w:val="0"/>
        <w:spacing w:line="310" w:lineRule="exact"/>
        <w:ind w:firstLine="420"/>
        <w:rPr>
          <w:rFonts w:ascii="楷体" w:eastAsia="楷体" w:hAnsi="楷体" w:cs="浠垮畫" w:hint="eastAsia"/>
          <w:sz w:val="21"/>
          <w:szCs w:val="21"/>
        </w:rPr>
      </w:pPr>
      <w:r>
        <w:rPr>
          <w:rFonts w:ascii="楷体" w:eastAsia="楷体" w:hAnsi="楷体" w:cs="浠垮畫" w:hint="eastAsia"/>
          <w:sz w:val="21"/>
          <w:szCs w:val="21"/>
        </w:rPr>
        <w:t xml:space="preserve">1.发行公告：管理人在产品成立后</w:t>
      </w:r>
      <w:r>
        <w:rPr>
          <w:rFonts w:ascii="楷体" w:eastAsia="楷体" w:hAnsi="楷体" w:cs="浠垮畫"/>
          <w:sz w:val="21"/>
          <w:szCs w:val="21"/>
        </w:rPr>
        <w:t xml:space="preserve">5</w:t>
      </w:r>
      <w:r>
        <w:rPr>
          <w:rFonts w:ascii="楷体" w:eastAsia="楷体" w:hAnsi="楷体" w:cs="浠垮畫" w:hint="eastAsia"/>
          <w:sz w:val="21"/>
          <w:szCs w:val="21"/>
        </w:rPr>
        <w:t xml:space="preserve">个工作日内，披露产品成立公告，内容包括理财产品成立日期和募集规模等信息。</w:t>
      </w:r>
    </w:p>
    <w:p>
      <w:pPr>
        <w:keepNext w:val="0"/>
        <w:keepLines w:val="0"/>
        <w:pageBreakBefore w:val="0"/>
        <w:bidi w:val="0"/>
        <w:spacing w:line="310" w:lineRule="exact"/>
        <w:ind w:firstLine="420"/>
        <w:rPr>
          <w:rFonts w:ascii="楷体" w:eastAsia="楷体" w:hAnsi="楷体" w:cs="浠垮畫"/>
          <w:sz w:val="21"/>
          <w:szCs w:val="21"/>
        </w:rPr>
      </w:pPr>
      <w:r>
        <w:rPr>
          <w:rFonts w:ascii="楷体" w:eastAsia="楷体" w:hAnsi="楷体" w:cs="浠垮畫" w:hint="eastAsia"/>
          <w:sz w:val="21"/>
          <w:szCs w:val="21"/>
        </w:rPr>
        <w:t xml:space="preserve">2.定期公告：</w:t>
      </w:r>
      <w:r>
        <w:rPr>
          <w:rFonts w:ascii="KaiTi" w:eastAsia="KaiTi" w:hAnsi="KaiTi" w:cs="KaiTi"/>
          <w:color w:val="000000"/>
          <w:sz w:val="22"/>
        </w:rPr>
        <w:t xml:space="preserve">管理人在每个季度结束之日起15个工作日内披露产品的季度报告，每年8月31日前披露产品的半年度报告，每年4月30日前披露产品上一年度的年度报告。产品成立不足90个自然日的，管理人可以不编制当期的季度、半年和年度报告；产品期限超过九十个自然日的理财产品将在存续期内至少披露一次定期报告；内容包括理财产品的存续规模、收益表现，产品主要投资资产情况、投资组合的流动性风险分析，以及前十项资产具体名称、规模和比例等信息。针对现金管理类产品，管理人将在理财产品的半年和年度报告中披露理财产品前10名投资者的类别、持有份额及占</w:t>
      </w:r>
      <w:r>
        <w:rPr>
          <w:rFonts w:ascii="KaiTi" w:eastAsia="KaiTi" w:hAnsi="KaiTi" w:cs="KaiTi"/>
          <w:color w:val="000000"/>
          <w:sz w:val="22"/>
        </w:rPr>
        <w:t xml:space="preserve">总份额的比例等信息。现金管理类产品存续期间，如出现单一投资者持有产品份额达到或者超过该产品总份额20%的情形，为保障其他投资者的权益，管理人将在定期报告中披露该投资者的类别、持有份额及占比、持有份额变化情况及产品风险等信息，监管机构认定的特殊情形除外。私募产品将按照法律法规、监管规定，及时向投资者披露季度或半年、年度报告。</w:t>
      </w:r>
    </w:p>
    <w:p>
      <w:pPr>
        <w:keepNext w:val="0"/>
        <w:keepLines w:val="0"/>
        <w:pageBreakBefore w:val="0"/>
        <w:bidi w:val="0"/>
        <w:spacing w:line="310" w:lineRule="exact"/>
        <w:ind w:firstLine="420"/>
        <w:rPr>
          <w:rFonts w:ascii="楷体" w:eastAsia="楷体" w:hAnsi="楷体" w:cs="浠垮畫"/>
          <w:sz w:val="21"/>
          <w:szCs w:val="21"/>
        </w:rPr>
      </w:pPr>
      <w:r>
        <w:rPr>
          <w:rFonts w:ascii="楷体" w:eastAsia="楷体" w:hAnsi="楷体" w:cs="浠垮畫" w:hint="eastAsia"/>
          <w:sz w:val="21"/>
          <w:szCs w:val="21"/>
        </w:rPr>
        <w:t xml:space="preserve">3.到期公告：管理人在产品终止后</w:t>
      </w:r>
      <w:r>
        <w:rPr>
          <w:rFonts w:ascii="楷体" w:eastAsia="楷体" w:hAnsi="楷体" w:cs="浠垮畫"/>
          <w:sz w:val="21"/>
          <w:szCs w:val="21"/>
        </w:rPr>
        <w:t xml:space="preserve">5</w:t>
      </w:r>
      <w:r>
        <w:rPr>
          <w:rFonts w:ascii="楷体" w:eastAsia="楷体" w:hAnsi="楷体" w:cs="浠垮畫" w:hint="eastAsia"/>
          <w:sz w:val="21"/>
          <w:szCs w:val="21"/>
        </w:rPr>
        <w:t xml:space="preserve">个工作日内，披露产品到期公告，内容包括理财产品的存续期限、终止日期、收费情况和收益分配情况等信息。</w:t>
      </w:r>
    </w:p>
    <w:p>
      <w:pPr>
        <w:keepNext w:val="0"/>
        <w:keepLines w:val="0"/>
        <w:pageBreakBefore w:val="0"/>
        <w:bidi w:val="0"/>
        <w:spacing w:line="310" w:lineRule="exact"/>
        <w:ind w:firstLine="420"/>
        <w:rPr>
          <w:rFonts w:ascii="楷体" w:eastAsia="楷体" w:hAnsi="楷体" w:cs="浠垮畫" w:hint="eastAsia"/>
          <w:sz w:val="21"/>
          <w:szCs w:val="21"/>
        </w:rPr>
      </w:pPr>
      <w:r>
        <w:rPr>
          <w:rFonts w:ascii="楷体" w:eastAsia="楷体" w:hAnsi="楷体" w:cs="浠垮畫" w:hint="eastAsia"/>
          <w:sz w:val="21"/>
          <w:szCs w:val="21"/>
        </w:rPr>
        <w:t xml:space="preserve">4.产品净值披露：</w:t>
      </w:r>
      <w:r>
        <w:rPr>
          <w:rFonts w:ascii="楷体" w:eastAsia="楷体" w:hAnsi="楷体" w:cs="楷体" w:hint="eastAsia"/>
          <w:color w:val="auto"/>
          <w:sz w:val="21"/>
          <w:szCs w:val="21"/>
          <w:highlight w:val="none"/>
          <w:lang w:val="en-US" w:eastAsia="zh-CN"/>
        </w:rPr>
        <w:t xml:space="preserve">公募封闭式产品和处于封闭期的定期开放式产品至少</w:t>
      </w:r>
      <w:r>
        <w:rPr>
          <w:rFonts w:ascii="楷体" w:eastAsia="楷体" w:hAnsi="楷体" w:cs="楷体" w:hint="eastAsia"/>
          <w:color w:val="auto"/>
          <w:sz w:val="21"/>
          <w:szCs w:val="21"/>
          <w:highlight w:val="none"/>
        </w:rPr>
        <w:t xml:space="preserve">每周向投资者披露一次产品的份额净值、份额累计净值</w:t>
      </w:r>
      <w:r>
        <w:rPr>
          <w:rFonts w:ascii="楷体" w:eastAsia="楷体" w:hAnsi="楷体" w:cs="楷体" w:hint="eastAsia"/>
          <w:color w:val="auto"/>
          <w:sz w:val="21"/>
          <w:szCs w:val="21"/>
          <w:highlight w:val="none"/>
          <w:lang w:val="en-US" w:eastAsia="zh-CN"/>
        </w:rPr>
        <w:t xml:space="preserve">和资产净值；公募开放式产品</w:t>
      </w:r>
      <w:r>
        <w:rPr>
          <w:rFonts w:ascii="楷体" w:eastAsia="楷体" w:hAnsi="楷体" w:cs="楷体" w:hint="eastAsia"/>
          <w:color w:val="auto"/>
          <w:sz w:val="21"/>
          <w:szCs w:val="21"/>
          <w:highlight w:val="none"/>
          <w:lang w:eastAsia="zh-CN"/>
        </w:rPr>
        <w:t xml:space="preserve">每个开放日结束后两个工作日内，披露开放式公募理财产品在开放日的份额净值、份额累计净值、认（申）购价格和赎回价格</w:t>
      </w:r>
      <w:r>
        <w:rPr>
          <w:rFonts w:ascii="楷体" w:eastAsia="楷体" w:hAnsi="楷体" w:cs="楷体" w:hint="eastAsia"/>
          <w:color w:val="auto"/>
          <w:sz w:val="21"/>
          <w:szCs w:val="21"/>
          <w:highlight w:val="none"/>
          <w:lang w:val="en-US" w:eastAsia="zh-CN"/>
        </w:rPr>
        <w:t xml:space="preserve">；私募产品至少每季度向投资者披露一次产品的份额净值、份额累计净值、资产净值，以管理人实际披露为准；现金管理类产品在每个开放日披露上一开放日每万份收益和七日年化收益率。</w:t>
      </w:r>
    </w:p>
    <w:p>
      <w:pPr>
        <w:keepNext w:val="0"/>
        <w:keepLines w:val="0"/>
        <w:pageBreakBefore w:val="0"/>
        <w:bidi w:val="0"/>
        <w:spacing w:line="310" w:lineRule="exact"/>
        <w:ind w:firstLine="420"/>
      </w:pPr>
      <w:r>
        <w:rPr>
          <w:rFonts w:ascii="楷体" w:eastAsia="楷体" w:hAnsi="楷体" w:cs="Calibri" w:hint="eastAsia"/>
          <w:color w:val="auto"/>
          <w:sz w:val="21"/>
          <w:szCs w:val="21"/>
          <w:highlight w:val="none"/>
        </w:rPr>
        <w:t xml:space="preserve">5.事前临时性信息披露</w:t>
      </w:r>
    </w:p>
    <w:p>
      <w:pPr>
        <w:keepNext w:val="0"/>
        <w:keepLines w:val="0"/>
        <w:pageBreakBefore w:val="0"/>
        <w:bidi w:val="0"/>
        <w:spacing w:line="310" w:lineRule="exact"/>
        <w:ind w:firstLine="420"/>
      </w:pPr>
      <w:r>
        <w:rPr>
          <w:rFonts w:ascii="楷体" w:eastAsia="楷体" w:hAnsi="楷体" w:cs="Calibri" w:hint="eastAsia"/>
          <w:color w:val="auto"/>
          <w:sz w:val="21"/>
          <w:szCs w:val="21"/>
          <w:highlight w:val="none"/>
        </w:rPr>
        <w:t xml:space="preserve">在本理财产品存续期间发生的以下事项，管理人将提前2个工作日通过约定的信息披露渠道进行信息披露：</w:t>
      </w:r>
    </w:p>
    <w:p>
      <w:pPr>
        <w:keepNext w:val="0"/>
        <w:keepLines w:val="0"/>
        <w:pageBreakBefore w:val="0"/>
        <w:bidi w:val="0"/>
        <w:spacing w:line="310" w:lineRule="exact"/>
        <w:ind w:firstLine="420"/>
      </w:pPr>
      <w:r>
        <w:rPr>
          <w:rFonts w:ascii="楷体" w:eastAsia="楷体" w:hAnsi="楷体" w:cs="Calibri" w:hint="eastAsia"/>
          <w:color w:val="auto"/>
          <w:sz w:val="21"/>
          <w:szCs w:val="21"/>
          <w:highlight w:val="none"/>
        </w:rPr>
        <w:t xml:space="preserve">（1) 变更或调整本理财产品的产品类型、投资范围、风险等级、产品期限、运作方式、认（申）购和赎回安排（包含认购或申购赎回时间、金额上下限等）、估值方法、收益分配安排、收费项目或收费标准。</w:t>
      </w:r>
    </w:p>
    <w:p>
      <w:pPr>
        <w:keepNext w:val="0"/>
        <w:keepLines w:val="0"/>
        <w:pageBreakBefore w:val="0"/>
        <w:bidi w:val="0"/>
        <w:spacing w:line="310" w:lineRule="exact"/>
        <w:ind w:firstLine="420"/>
      </w:pPr>
      <w:r>
        <w:rPr>
          <w:rFonts w:ascii="楷体" w:eastAsia="楷体" w:hAnsi="楷体" w:cs="Calibri" w:hint="eastAsia"/>
          <w:color w:val="auto"/>
          <w:sz w:val="21"/>
          <w:szCs w:val="21"/>
          <w:highlight w:val="none"/>
        </w:rPr>
        <w:t xml:space="preserve">（2) 增设份额类别。</w:t>
      </w:r>
    </w:p>
    <w:p>
      <w:pPr>
        <w:keepNext w:val="0"/>
        <w:keepLines w:val="0"/>
        <w:pageBreakBefore w:val="0"/>
        <w:bidi w:val="0"/>
        <w:spacing w:line="310" w:lineRule="exact"/>
        <w:ind w:firstLine="420"/>
      </w:pPr>
      <w:r>
        <w:rPr>
          <w:rFonts w:ascii="楷体" w:eastAsia="楷体" w:hAnsi="楷体" w:cs="Calibri" w:hint="eastAsia"/>
          <w:color w:val="auto"/>
          <w:sz w:val="21"/>
          <w:szCs w:val="21"/>
          <w:highlight w:val="none"/>
        </w:rPr>
        <w:t xml:space="preserve">（3) 对已约定的收费项目或收费标准采取优惠措施的。</w:t>
      </w:r>
    </w:p>
    <w:p>
      <w:pPr>
        <w:keepNext w:val="0"/>
        <w:keepLines w:val="0"/>
        <w:pageBreakBefore w:val="0"/>
        <w:bidi w:val="0"/>
        <w:spacing w:line="310" w:lineRule="exact"/>
        <w:ind w:firstLine="420"/>
      </w:pPr>
      <w:r>
        <w:rPr>
          <w:rFonts w:ascii="楷体" w:eastAsia="楷体" w:hAnsi="楷体" w:cs="Calibri" w:hint="eastAsia"/>
          <w:color w:val="auto"/>
          <w:sz w:val="21"/>
          <w:szCs w:val="21"/>
          <w:highlight w:val="none"/>
        </w:rPr>
        <w:t xml:space="preserve">（4) 法律法规、监管规定及管理人认为需要向投资者事前披露的其他临时事项。</w:t>
      </w:r>
    </w:p>
    <w:p>
      <w:pPr>
        <w:keepNext w:val="0"/>
        <w:keepLines w:val="0"/>
        <w:pageBreakBefore w:val="0"/>
        <w:bidi w:val="0"/>
        <w:spacing w:line="310" w:lineRule="exact"/>
        <w:ind w:firstLine="420"/>
      </w:pPr>
      <w:r>
        <w:rPr>
          <w:rFonts w:ascii="楷体" w:eastAsia="楷体" w:hAnsi="楷体" w:cs="Calibri" w:hint="eastAsia"/>
          <w:color w:val="auto"/>
          <w:sz w:val="21"/>
          <w:szCs w:val="21"/>
          <w:highlight w:val="none"/>
        </w:rPr>
        <w:t xml:space="preserve">6.事后临时性信息披露</w:t>
      </w:r>
    </w:p>
    <w:p>
      <w:pPr>
        <w:keepNext w:val="0"/>
        <w:keepLines w:val="0"/>
        <w:pageBreakBefore w:val="0"/>
        <w:bidi w:val="0"/>
        <w:spacing w:line="310" w:lineRule="exact"/>
        <w:ind w:firstLine="420"/>
      </w:pPr>
      <w:r>
        <w:rPr>
          <w:rFonts w:ascii="楷体" w:eastAsia="楷体" w:hAnsi="楷体" w:cs="Calibri" w:hint="eastAsia"/>
          <w:color w:val="auto"/>
          <w:sz w:val="21"/>
          <w:szCs w:val="21"/>
          <w:highlight w:val="none"/>
        </w:rPr>
        <w:t xml:space="preserve">在本理财产品存续期间发生的以下事项，管理人将于知晓或应当知晓相关事项后5个工作日内通过约定的信息披露渠道进行信息披露：</w:t>
      </w:r>
    </w:p>
    <w:p>
      <w:pPr>
        <w:keepNext w:val="0"/>
        <w:keepLines w:val="0"/>
        <w:pageBreakBefore w:val="0"/>
        <w:bidi w:val="0"/>
        <w:spacing w:line="310" w:lineRule="exact"/>
        <w:ind w:firstLine="420"/>
      </w:pPr>
      <w:r>
        <w:rPr>
          <w:rFonts w:ascii="楷体" w:eastAsia="楷体" w:hAnsi="楷体" w:cs="Calibri" w:hint="eastAsia"/>
          <w:color w:val="auto"/>
          <w:sz w:val="21"/>
          <w:szCs w:val="21"/>
          <w:highlight w:val="none"/>
        </w:rPr>
        <w:t xml:space="preserve">（1）更换理财产品管理人或管理人变更实际控制人，更换托管机构，管理人或托管机构的法定名称、住所发生变更。</w:t>
      </w:r>
    </w:p>
    <w:p>
      <w:pPr>
        <w:keepNext w:val="0"/>
        <w:keepLines w:val="0"/>
        <w:pageBreakBefore w:val="0"/>
        <w:bidi w:val="0"/>
        <w:spacing w:line="310" w:lineRule="exact"/>
        <w:ind w:firstLine="420"/>
      </w:pPr>
      <w:r>
        <w:rPr>
          <w:rFonts w:ascii="楷体" w:eastAsia="楷体" w:hAnsi="楷体" w:cs="Calibri" w:hint="eastAsia"/>
          <w:color w:val="auto"/>
          <w:sz w:val="21"/>
          <w:szCs w:val="21"/>
          <w:highlight w:val="none"/>
        </w:rPr>
        <w:t xml:space="preserve">（2）涉及产品穿透后持仓百分之十及以上的单笔资产的诉讼或仲裁，并可能对产品或其投资者权益有重大影响的。</w:t>
      </w:r>
    </w:p>
    <w:p>
      <w:pPr>
        <w:keepNext w:val="0"/>
        <w:keepLines w:val="0"/>
        <w:pageBreakBefore w:val="0"/>
        <w:bidi w:val="0"/>
        <w:spacing w:line="310" w:lineRule="exact"/>
        <w:ind w:firstLine="420"/>
      </w:pPr>
      <w:r>
        <w:rPr>
          <w:rFonts w:ascii="楷体" w:eastAsia="楷体" w:hAnsi="楷体" w:cs="Calibri" w:hint="eastAsia"/>
          <w:color w:val="auto"/>
          <w:sz w:val="21"/>
          <w:szCs w:val="21"/>
          <w:highlight w:val="none"/>
        </w:rPr>
        <w:t xml:space="preserve">（3）产品穿透后持仓百分之十及以上的非标准化债权类资产的融资主体、担保主体发生重大行政处罚、重大诉讼或仲裁，或破产、兼并、重组等重大事项，并对其还款能力或担保能力造成重大不利影响；或上述融资主体对其公开市场债务出现不能按时足额还本付息情况的。理财产品投资的非标准化资产本身为不良资产及其收益权的，管理人将不进行临时信息披露，在季度、半年度、年度报告中披露相关情况。</w:t>
      </w:r>
    </w:p>
    <w:p>
      <w:pPr>
        <w:keepNext w:val="0"/>
        <w:keepLines w:val="0"/>
        <w:pageBreakBefore w:val="0"/>
        <w:bidi w:val="0"/>
        <w:spacing w:line="310" w:lineRule="exact"/>
        <w:ind w:firstLine="420"/>
      </w:pPr>
      <w:r>
        <w:rPr>
          <w:rFonts w:ascii="楷体" w:eastAsia="楷体" w:hAnsi="楷体" w:cs="Calibri" w:hint="eastAsia"/>
          <w:color w:val="auto"/>
          <w:sz w:val="21"/>
          <w:szCs w:val="21"/>
          <w:highlight w:val="none"/>
        </w:rPr>
        <w:t xml:space="preserve">（4）涉及产品穿透后持仓百分之十及以上的单笔资产的债券违约、股票停牌或退市的。</w:t>
      </w:r>
    </w:p>
    <w:p>
      <w:pPr>
        <w:keepNext w:val="0"/>
        <w:keepLines w:val="0"/>
        <w:pageBreakBefore w:val="0"/>
        <w:bidi w:val="0"/>
        <w:spacing w:line="310" w:lineRule="exact"/>
        <w:ind w:firstLine="420"/>
      </w:pPr>
      <w:r>
        <w:rPr>
          <w:rFonts w:ascii="楷体" w:eastAsia="楷体" w:hAnsi="楷体" w:cs="Calibri" w:hint="eastAsia"/>
          <w:color w:val="auto"/>
          <w:sz w:val="21"/>
          <w:szCs w:val="21"/>
          <w:highlight w:val="none"/>
        </w:rPr>
        <w:t xml:space="preserve">（5）本产品单位净值计价错误达单位净值百分之零点五，计算公式为：（错误单位净值-正确单位净值）/正确单位净值。</w:t>
      </w:r>
    </w:p>
    <w:p>
      <w:pPr>
        <w:keepNext w:val="0"/>
        <w:keepLines w:val="0"/>
        <w:pageBreakBefore w:val="0"/>
        <w:bidi w:val="0"/>
        <w:spacing w:line="310" w:lineRule="exact"/>
        <w:ind w:firstLine="420"/>
      </w:pPr>
      <w:r>
        <w:rPr>
          <w:rFonts w:ascii="楷体" w:eastAsia="楷体" w:hAnsi="楷体" w:cs="Calibri" w:hint="eastAsia"/>
          <w:color w:val="auto"/>
          <w:sz w:val="21"/>
          <w:szCs w:val="21"/>
          <w:highlight w:val="none"/>
        </w:rPr>
        <w:t xml:space="preserve">（6）法律法规以及监管规定的其他内容，或者管理人认为可能对投资者权益产生重大不利影响的其他事项。</w:t>
      </w:r>
    </w:p>
    <w:p>
      <w:pPr>
        <w:keepNext w:val="0"/>
        <w:keepLines w:val="0"/>
        <w:pageBreakBefore w:val="0"/>
        <w:bidi w:val="0"/>
        <w:spacing w:line="310" w:lineRule="exact"/>
        <w:ind w:firstLine="420"/>
        <w:rPr>
          <w:rFonts w:ascii="楷体" w:eastAsia="楷体" w:hAnsi="楷体" w:cs="浠垮畫"/>
          <w:sz w:val="21"/>
          <w:szCs w:val="21"/>
        </w:rPr>
      </w:pPr>
      <w:r>
        <w:rPr>
          <w:rFonts w:ascii="楷体" w:eastAsia="楷体" w:hAnsi="楷体" w:cs="Calibri" w:hint="eastAsia"/>
          <w:color w:val="auto"/>
          <w:sz w:val="21"/>
          <w:szCs w:val="21"/>
          <w:highlight w:val="none"/>
        </w:rPr>
        <w:t xml:space="preserve">（7）如管理人决定运用收取短期赎回费（如有）、非全额赎回、摆动定价机制、暂停认/申购（如有）、延期办理巨额赎回申请、暂停接受赎回申请、延缓支付赎回款项、暂停理财产品估值等流动性风险应对措施的，管理人将在运用以上流动性风险应对措施后的3个交易日内通过约定的信息披露渠道进行信息披露。</w:t>
      </w:r>
    </w:p>
    <w:p>
      <w:pPr>
        <w:keepNext w:val="0"/>
        <w:keepLines w:val="0"/>
        <w:pageBreakBefore w:val="0"/>
        <w:bidi w:val="0"/>
        <w:spacing w:line="310" w:lineRule="exact"/>
        <w:ind w:firstLine="420"/>
        <w:rPr>
          <w:rFonts w:ascii="楷体" w:eastAsia="楷体" w:hAnsi="楷体" w:cs="浠垮畫" w:hint="eastAsia"/>
          <w:sz w:val="21"/>
          <w:szCs w:val="21"/>
        </w:rPr>
      </w:pPr>
      <w:r>
        <w:rPr>
          <w:rFonts w:ascii="楷体" w:eastAsia="楷体" w:hAnsi="楷体" w:cs="浠垮畫" w:hint="eastAsia"/>
          <w:sz w:val="21"/>
          <w:szCs w:val="21"/>
        </w:rPr>
        <w:t xml:space="preserve">7.半年度整体报告：每半年披露从事理财业务活动的有关信息。</w:t>
      </w:r>
    </w:p>
    <w:p>
      <w:pPr>
        <w:keepNext w:val="0"/>
        <w:keepLines w:val="0"/>
        <w:pageBreakBefore w:val="0"/>
        <w:bidi w:val="0"/>
        <w:spacing w:line="310" w:lineRule="exact"/>
        <w:ind w:firstLine="420"/>
        <w:rPr>
          <w:rFonts w:ascii="楷体" w:eastAsia="楷体" w:hAnsi="楷体" w:cs="浠垮畫" w:hint="eastAsia"/>
          <w:sz w:val="21"/>
          <w:szCs w:val="21"/>
        </w:rPr>
      </w:pPr>
      <w:r>
        <w:rPr>
          <w:rFonts w:ascii="楷体" w:eastAsia="楷体" w:hAnsi="楷体" w:cs="浠垮畫" w:hint="eastAsia"/>
          <w:sz w:val="21"/>
          <w:szCs w:val="21"/>
        </w:rPr>
        <w:t xml:space="preserve">8.理财账单：管理人每月向投资者提供其所持有的理财产品账单，账单内容包括但不限于投资者持有的理财产品份额、认购金额、份额净值、份额累计净值、资产净值、收益情况、投资者理财交易账户发生的交易明细记录等信息。</w:t>
      </w:r>
    </w:p>
    <w:p>
      <w:pPr>
        <w:keepNext w:val="0"/>
        <w:keepLines w:val="0"/>
        <w:pageBreakBefore w:val="0"/>
        <w:bidi w:val="0"/>
        <w:spacing w:line="310" w:lineRule="exact"/>
        <w:ind w:firstLine="420"/>
        <w:outlineLvl w:val="1"/>
        <w:rPr>
          <w:rFonts w:ascii="楷体" w:eastAsia="楷体" w:hAnsi="楷体" w:cs="浠垮畫" w:hint="eastAsia"/>
          <w:sz w:val="21"/>
          <w:szCs w:val="21"/>
        </w:rPr>
      </w:pPr>
      <w:r>
        <w:rPr>
          <w:rFonts w:ascii="楷体" w:eastAsia="楷体" w:hAnsi="楷体" w:cs="浠垮畫" w:hint="eastAsia"/>
          <w:sz w:val="21"/>
          <w:szCs w:val="21"/>
        </w:rPr>
        <w:t xml:space="preserve">（三）信息披露方式</w:t>
      </w:r>
    </w:p>
    <w:p>
      <w:pPr>
        <w:keepNext w:val="0"/>
        <w:keepLines w:val="0"/>
        <w:pageBreakBefore w:val="0"/>
        <w:bidi w:val="0"/>
        <w:spacing w:line="310" w:lineRule="exact"/>
        <w:ind w:firstLine="420"/>
        <w:rPr>
          <w:rFonts w:ascii="楷体" w:eastAsia="楷体" w:hAnsi="楷体" w:cs="浠垮畫" w:hint="eastAsia"/>
          <w:sz w:val="21"/>
          <w:szCs w:val="21"/>
        </w:rPr>
      </w:pPr>
      <w:r>
        <w:rPr>
          <w:rFonts w:ascii="楷体" w:eastAsia="楷体" w:hAnsi="楷体" w:cs="浠垮畫" w:hint="eastAsia"/>
          <w:sz w:val="21"/>
          <w:szCs w:val="21"/>
        </w:rPr>
        <w:t xml:space="preserve">由苏银理财按监管要求和说明书的约定，同时通过以下方式向投资者进行信息披露，披露方式包括：</w:t>
      </w:r>
    </w:p>
    <w:p>
      <w:pPr>
        <w:keepNext w:val="0"/>
        <w:keepLines w:val="0"/>
        <w:pageBreakBefore w:val="0"/>
        <w:bidi w:val="0"/>
        <w:spacing w:line="310" w:lineRule="exact"/>
        <w:ind w:firstLine="420"/>
        <w:rPr>
          <w:rFonts w:ascii="楷体" w:eastAsia="楷体" w:hAnsi="楷体" w:cs="浠垮畫" w:hint="eastAsia"/>
          <w:sz w:val="21"/>
          <w:szCs w:val="21"/>
        </w:rPr>
      </w:pPr>
      <w:r>
        <w:rPr>
          <w:rFonts w:ascii="楷体" w:eastAsia="楷体" w:hAnsi="楷体" w:cs="浠垮畫" w:hint="eastAsia"/>
          <w:sz w:val="21"/>
          <w:szCs w:val="21"/>
        </w:rPr>
        <w:t xml:space="preserve">1.苏银理财</w:t>
      </w:r>
      <w:r>
        <w:rPr>
          <w:rFonts w:ascii="楷体" w:eastAsia="楷体" w:hAnsi="楷体" w:cs="楷体" w:hint="eastAsia"/>
          <w:sz w:val="21"/>
          <w:szCs w:val="21"/>
          <w:highlight w:val="none"/>
        </w:rPr>
        <w:t xml:space="preserve">通过</w:t>
      </w:r>
      <w:r>
        <w:rPr>
          <w:rFonts w:ascii="楷体" w:eastAsia="楷体" w:hAnsi="楷体" w:cs="楷体" w:hint="eastAsia"/>
          <w:sz w:val="21"/>
          <w:szCs w:val="21"/>
          <w:highlight w:val="none"/>
          <w:lang w:val="en-US" w:eastAsia="zh-CN"/>
        </w:rPr>
        <w:t xml:space="preserve">中国理财网（www.chinawealth.com.cn)、</w:t>
      </w:r>
      <w:r>
        <w:rPr>
          <w:rFonts w:ascii="楷体" w:eastAsia="楷体" w:hAnsi="楷体" w:cs="楷体" w:hint="eastAsia"/>
          <w:sz w:val="21"/>
          <w:szCs w:val="21"/>
          <w:highlight w:val="none"/>
        </w:rPr>
        <w:t xml:space="preserve">苏银理财有限责任公司官方网站（www</w:t>
      </w:r>
      <w:r>
        <w:rPr>
          <w:rFonts w:ascii="楷体" w:eastAsia="楷体" w:hAnsi="楷体" w:cs="楷体" w:hint="eastAsia"/>
          <w:sz w:val="21"/>
          <w:szCs w:val="21"/>
          <w:highlight w:val="none"/>
          <w:lang w:val="en-US" w:eastAsia="zh-CN"/>
        </w:rPr>
        <w:t xml:space="preserve">.</w:t>
      </w:r>
      <w:r>
        <w:rPr>
          <w:rFonts w:ascii="楷体" w:eastAsia="楷体" w:hAnsi="楷体" w:cs="楷体" w:hint="eastAsia"/>
          <w:sz w:val="21"/>
          <w:szCs w:val="21"/>
          <w:highlight w:val="none"/>
        </w:rPr>
        <w:t xml:space="preserve">suyinwealth</w:t>
      </w:r>
      <w:r>
        <w:rPr>
          <w:rFonts w:ascii="楷体" w:eastAsia="楷体" w:hAnsi="楷体" w:cs="楷体" w:hint="eastAsia"/>
          <w:sz w:val="21"/>
          <w:szCs w:val="21"/>
          <w:highlight w:val="none"/>
          <w:lang w:val="en-US" w:eastAsia="zh-CN"/>
        </w:rPr>
        <w:t xml:space="preserve">.</w:t>
      </w:r>
      <w:r>
        <w:rPr>
          <w:rFonts w:ascii="楷体" w:eastAsia="楷体" w:hAnsi="楷体" w:cs="楷体" w:hint="eastAsia"/>
          <w:sz w:val="21"/>
          <w:szCs w:val="21"/>
          <w:highlight w:val="none"/>
        </w:rPr>
        <w:t xml:space="preserve">com）进行</w:t>
      </w:r>
      <w:r>
        <w:rPr>
          <w:rFonts w:ascii="楷体" w:eastAsia="楷体" w:hAnsi="楷体" w:cs="楷体" w:hint="eastAsia"/>
          <w:sz w:val="21"/>
          <w:szCs w:val="21"/>
          <w:highlight w:val="none"/>
          <w:lang w:val="en-US" w:eastAsia="zh-CN"/>
        </w:rPr>
        <w:t xml:space="preserve">公募理财产品</w:t>
      </w:r>
      <w:r>
        <w:rPr>
          <w:rFonts w:ascii="楷体" w:eastAsia="楷体" w:hAnsi="楷体" w:cs="楷体" w:hint="eastAsia"/>
          <w:sz w:val="21"/>
          <w:szCs w:val="21"/>
          <w:highlight w:val="none"/>
        </w:rPr>
        <w:t xml:space="preserve">信息披露</w:t>
      </w:r>
      <w:r>
        <w:rPr>
          <w:rFonts w:ascii="楷体" w:eastAsia="楷体" w:hAnsi="楷体" w:cs="楷体" w:hint="eastAsia"/>
          <w:sz w:val="21"/>
          <w:szCs w:val="21"/>
          <w:highlight w:val="none"/>
          <w:lang w:eastAsia="zh-CN"/>
        </w:rPr>
        <w:t xml:space="preserve">；</w:t>
      </w:r>
      <w:r>
        <w:rPr>
          <w:rFonts w:ascii="楷体" w:eastAsia="楷体" w:hAnsi="楷体" w:cs="楷体" w:hint="eastAsia"/>
          <w:sz w:val="21"/>
          <w:szCs w:val="21"/>
          <w:highlight w:val="none"/>
          <w:lang w:val="en-US" w:eastAsia="zh-CN"/>
        </w:rPr>
        <w:t xml:space="preserve">通过</w:t>
      </w:r>
      <w:r>
        <w:rPr>
          <w:rFonts w:ascii="楷体" w:eastAsia="楷体" w:hAnsi="楷体" w:cs="楷体" w:hint="eastAsia"/>
          <w:sz w:val="21"/>
          <w:szCs w:val="21"/>
          <w:highlight w:val="none"/>
        </w:rPr>
        <w:t xml:space="preserve">苏银理财有限责任公司官方网站（www</w:t>
      </w:r>
      <w:r>
        <w:rPr>
          <w:rFonts w:ascii="楷体" w:eastAsia="楷体" w:hAnsi="楷体" w:cs="楷体" w:hint="eastAsia"/>
          <w:sz w:val="21"/>
          <w:szCs w:val="21"/>
          <w:highlight w:val="none"/>
          <w:lang w:val="en-US" w:eastAsia="zh-CN"/>
        </w:rPr>
        <w:t xml:space="preserve">.</w:t>
      </w:r>
      <w:r>
        <w:rPr>
          <w:rFonts w:ascii="楷体" w:eastAsia="楷体" w:hAnsi="楷体" w:cs="楷体" w:hint="eastAsia"/>
          <w:sz w:val="21"/>
          <w:szCs w:val="21"/>
          <w:highlight w:val="none"/>
        </w:rPr>
        <w:t xml:space="preserve">suyinwealth</w:t>
      </w:r>
      <w:r>
        <w:rPr>
          <w:rFonts w:ascii="楷体" w:eastAsia="楷体" w:hAnsi="楷体" w:cs="楷体" w:hint="eastAsia"/>
          <w:sz w:val="21"/>
          <w:szCs w:val="21"/>
          <w:highlight w:val="none"/>
          <w:lang w:val="en-US" w:eastAsia="zh-CN"/>
        </w:rPr>
        <w:t xml:space="preserve">.</w:t>
      </w:r>
      <w:r>
        <w:rPr>
          <w:rFonts w:ascii="楷体" w:eastAsia="楷体" w:hAnsi="楷体" w:cs="楷体" w:hint="eastAsia"/>
          <w:sz w:val="21"/>
          <w:szCs w:val="21"/>
          <w:highlight w:val="none"/>
        </w:rPr>
        <w:t xml:space="preserve">com）进行</w:t>
      </w:r>
      <w:r>
        <w:rPr>
          <w:rFonts w:ascii="楷体" w:eastAsia="楷体" w:hAnsi="楷体" w:cs="楷体" w:hint="eastAsia"/>
          <w:sz w:val="21"/>
          <w:szCs w:val="21"/>
          <w:highlight w:val="none"/>
          <w:lang w:val="en-US" w:eastAsia="zh-CN"/>
        </w:rPr>
        <w:t xml:space="preserve">私募理财产品</w:t>
      </w:r>
      <w:r>
        <w:rPr>
          <w:rFonts w:ascii="楷体" w:eastAsia="楷体" w:hAnsi="楷体" w:cs="楷体" w:hint="eastAsia"/>
          <w:sz w:val="21"/>
          <w:szCs w:val="21"/>
          <w:highlight w:val="none"/>
        </w:rPr>
        <w:t xml:space="preserve">信息披露</w:t>
      </w:r>
      <w:r>
        <w:rPr>
          <w:rFonts w:ascii="楷体" w:eastAsia="楷体" w:hAnsi="楷体" w:cs="楷体" w:hint="eastAsia"/>
          <w:sz w:val="21"/>
          <w:szCs w:val="21"/>
          <w:highlight w:val="none"/>
          <w:lang w:eastAsia="zh-CN"/>
        </w:rPr>
        <w:t xml:space="preserve">。</w:t>
      </w:r>
    </w:p>
    <w:p>
      <w:pPr>
        <w:keepNext w:val="0"/>
        <w:keepLines w:val="0"/>
        <w:pageBreakBefore w:val="0"/>
        <w:numPr>
          <w:ilvl w:val="0"/>
          <w:numId w:val="0"/>
        </w:numPr>
        <w:tabs>
          <w:tab w:val="left" w:pos="728"/>
        </w:tabs>
        <w:bidi w:val="0"/>
        <w:spacing w:line="310" w:lineRule="exact"/>
        <w:ind w:firstLine="420"/>
        <w:rPr>
          <w:rFonts w:ascii="楷体" w:eastAsia="楷体" w:hAnsi="楷体" w:cs="Calibri"/>
          <w:sz w:val="21"/>
          <w:szCs w:val="21"/>
        </w:rPr>
      </w:pPr>
      <w:r>
        <w:rPr>
          <w:rFonts w:ascii="楷体" w:eastAsia="楷体" w:hAnsi="楷体" w:cs="浠垮畫" w:hint="eastAsia"/>
          <w:sz w:val="21"/>
          <w:szCs w:val="21"/>
        </w:rPr>
        <w:t xml:space="preserve">2.</w:t>
      </w:r>
      <w:r>
        <w:rPr>
          <w:rFonts w:ascii="楷体" w:eastAsia="楷体" w:hAnsi="楷体" w:cs="Calibri" w:hint="eastAsia"/>
          <w:sz w:val="21"/>
          <w:szCs w:val="21"/>
        </w:rPr>
        <w:t xml:space="preserve">苏银理财将信息披露内容发送</w:t>
      </w:r>
      <w:r>
        <w:rPr>
          <w:rFonts w:ascii="楷体" w:eastAsia="楷体" w:hAnsi="楷体" w:cs="Calibri" w:hint="eastAsia"/>
          <w:sz w:val="21"/>
          <w:szCs w:val="21"/>
          <w:lang w:val="en-US" w:eastAsia="zh-CN"/>
        </w:rPr>
        <w:t xml:space="preserve">代销</w:t>
      </w:r>
      <w:r>
        <w:rPr>
          <w:rFonts w:ascii="楷体" w:eastAsia="楷体" w:hAnsi="楷体" w:cs="Calibri" w:hint="eastAsia"/>
          <w:sz w:val="21"/>
          <w:szCs w:val="21"/>
        </w:rPr>
        <w:t xml:space="preserve">机构，由</w:t>
      </w:r>
      <w:r>
        <w:rPr>
          <w:rFonts w:ascii="楷体" w:eastAsia="楷体" w:hAnsi="楷体" w:cs="Calibri" w:hint="eastAsia"/>
          <w:sz w:val="21"/>
          <w:szCs w:val="21"/>
          <w:lang w:val="en-US" w:eastAsia="zh-CN"/>
        </w:rPr>
        <w:t xml:space="preserve">代销</w:t>
      </w:r>
      <w:r>
        <w:rPr>
          <w:rFonts w:ascii="楷体" w:eastAsia="楷体" w:hAnsi="楷体" w:cs="Calibri" w:hint="eastAsia"/>
          <w:sz w:val="21"/>
          <w:szCs w:val="21"/>
        </w:rPr>
        <w:t xml:space="preserve">机构通过</w:t>
      </w:r>
      <w:r>
        <w:rPr>
          <w:rFonts w:ascii="楷体" w:eastAsia="楷体" w:hAnsi="楷体" w:cs="Calibri" w:hint="eastAsia"/>
          <w:sz w:val="21"/>
          <w:szCs w:val="21"/>
          <w:lang w:val="en-US" w:eastAsia="zh-CN"/>
        </w:rPr>
        <w:t xml:space="preserve">短信或代销</w:t>
      </w:r>
      <w:r>
        <w:rPr>
          <w:rFonts w:ascii="楷体" w:eastAsia="楷体" w:hAnsi="楷体" w:cs="Calibri" w:hint="eastAsia"/>
          <w:sz w:val="21"/>
          <w:szCs w:val="21"/>
        </w:rPr>
        <w:t xml:space="preserve">机构电子渠道和营业网点</w:t>
      </w:r>
      <w:r>
        <w:rPr>
          <w:rFonts w:ascii="楷体" w:eastAsia="楷体" w:hAnsi="楷体" w:cs="Calibri" w:hint="eastAsia"/>
          <w:sz w:val="21"/>
          <w:szCs w:val="21"/>
          <w:lang w:val="en-US" w:eastAsia="zh-CN"/>
        </w:rPr>
        <w:t xml:space="preserve">等方式</w:t>
      </w:r>
      <w:r>
        <w:rPr>
          <w:rFonts w:ascii="楷体" w:eastAsia="楷体" w:hAnsi="楷体" w:cs="Calibri" w:hint="eastAsia"/>
          <w:sz w:val="21"/>
          <w:szCs w:val="21"/>
        </w:rPr>
        <w:t xml:space="preserve">进行信息披露。</w:t>
      </w:r>
    </w:p>
    <w:p>
      <w:pPr>
        <w:keepNext w:val="0"/>
        <w:keepLines w:val="0"/>
        <w:pageBreakBefore w:val="0"/>
        <w:bidi w:val="0"/>
        <w:spacing w:line="310" w:lineRule="exact"/>
        <w:ind w:firstLine="420"/>
        <w:rPr>
          <w:rFonts w:ascii="楷体" w:eastAsia="楷体" w:hAnsi="楷体"/>
          <w:sz w:val="21"/>
          <w:szCs w:val="21"/>
        </w:rPr>
      </w:pPr>
      <w:r>
        <w:rPr>
          <w:rFonts w:ascii="楷体" w:eastAsia="楷体" w:hAnsi="楷体" w:hint="eastAsia"/>
          <w:sz w:val="21"/>
          <w:szCs w:val="21"/>
        </w:rPr>
        <w:t xml:space="preserve">相关信息在发布或发出之日视为通知已送达投资者并生效，请您及时登陆苏银理财有限责任</w:t>
      </w:r>
      <w:r>
        <w:rPr>
          <w:rFonts w:ascii="楷体" w:eastAsia="楷体" w:hAnsi="楷体" w:hint="eastAsia"/>
          <w:sz w:val="21"/>
          <w:szCs w:val="21"/>
          <w:lang w:val="en-US" w:eastAsia="zh-CN"/>
        </w:rPr>
        <w:t xml:space="preserve">公司</w:t>
      </w:r>
      <w:r>
        <w:rPr>
          <w:rFonts w:ascii="楷体" w:eastAsia="楷体" w:hAnsi="楷体" w:hint="eastAsia"/>
          <w:sz w:val="21"/>
          <w:szCs w:val="21"/>
        </w:rPr>
        <w:t xml:space="preserve">官方网站或者向</w:t>
      </w:r>
      <w:r>
        <w:rPr>
          <w:rFonts w:ascii="楷体" w:eastAsia="楷体" w:hAnsi="楷体" w:hint="eastAsia"/>
          <w:sz w:val="21"/>
          <w:szCs w:val="21"/>
          <w:lang w:val="en-US" w:eastAsia="zh-CN"/>
        </w:rPr>
        <w:t xml:space="preserve">代销</w:t>
      </w:r>
      <w:r>
        <w:rPr>
          <w:rFonts w:ascii="楷体" w:eastAsia="楷体" w:hAnsi="楷体" w:hint="eastAsia"/>
          <w:sz w:val="21"/>
          <w:szCs w:val="21"/>
        </w:rPr>
        <w:t xml:space="preserve">机构查询获取披露信息。</w:t>
      </w:r>
    </w:p>
    <w:p>
      <w:pPr>
        <w:keepNext w:val="0"/>
        <w:keepLines w:val="0"/>
        <w:pageBreakBefore w:val="0"/>
        <w:bidi w:val="0"/>
        <w:spacing w:line="310" w:lineRule="exact"/>
        <w:ind w:firstLine="422"/>
        <w:outlineLvl w:val="0"/>
        <w:rPr>
          <w:rFonts w:ascii="楷体" w:eastAsia="楷体" w:hAnsi="楷体" w:cs="浠垮畫"/>
          <w:b/>
          <w:sz w:val="21"/>
          <w:szCs w:val="21"/>
        </w:rPr>
      </w:pPr>
      <w:r>
        <w:rPr>
          <w:rFonts w:ascii="楷体" w:eastAsia="楷体" w:hAnsi="楷体" w:cs="浠垮畫" w:hint="eastAsia"/>
          <w:b/>
          <w:sz w:val="21"/>
          <w:szCs w:val="21"/>
        </w:rPr>
        <w:t xml:space="preserve">五、投资者对理财产品的投诉方式和程序</w:t>
      </w:r>
    </w:p>
    <w:p>
      <w:pPr>
        <w:keepNext w:val="0"/>
        <w:keepLines w:val="0"/>
        <w:pageBreakBefore w:val="0"/>
        <w:bidi w:val="0"/>
        <w:spacing w:line="310" w:lineRule="exact"/>
        <w:ind w:firstLine="420"/>
        <w:outlineLvl w:val="1"/>
        <w:rPr>
          <w:rFonts w:ascii="楷体" w:eastAsia="楷体" w:hAnsi="楷体" w:cs="浠垮畫" w:hint="eastAsia"/>
          <w:sz w:val="21"/>
          <w:szCs w:val="21"/>
        </w:rPr>
      </w:pPr>
      <w:r>
        <w:rPr>
          <w:rFonts w:ascii="楷体" w:eastAsia="楷体" w:hAnsi="楷体" w:cs="浠垮畫" w:hint="eastAsia"/>
          <w:sz w:val="21"/>
          <w:szCs w:val="21"/>
        </w:rPr>
        <w:t xml:space="preserve">（一）投诉方式</w:t>
      </w:r>
    </w:p>
    <w:p>
      <w:pPr>
        <w:keepNext w:val="0"/>
        <w:keepLines w:val="0"/>
        <w:pageBreakBefore w:val="0"/>
        <w:bidi w:val="0"/>
        <w:spacing w:line="310" w:lineRule="exact"/>
        <w:ind w:firstLine="420"/>
        <w:rPr>
          <w:rFonts w:ascii="楷体" w:eastAsia="楷体" w:hAnsi="楷体" w:cs="浠垮畫" w:hint="eastAsia"/>
          <w:sz w:val="21"/>
          <w:szCs w:val="21"/>
        </w:rPr>
      </w:pPr>
      <w:r>
        <w:rPr>
          <w:rFonts w:ascii="楷体" w:eastAsia="楷体" w:hAnsi="楷体" w:cs="浠垮畫" w:hint="eastAsia"/>
          <w:sz w:val="21"/>
          <w:szCs w:val="21"/>
        </w:rPr>
        <w:t xml:space="preserve">您</w:t>
      </w:r>
      <w:r>
        <w:rPr>
          <w:rFonts w:ascii="楷体" w:eastAsia="楷体" w:hAnsi="楷体" w:cs="浠垮畫"/>
          <w:sz w:val="21"/>
          <w:szCs w:val="21"/>
        </w:rPr>
        <w:t xml:space="preserve">如认为代销机构推介、销售产品时有不实或未尽风险告知职责或其它疑义事项，或对代销机构服务有任何意见或建议，</w:t>
      </w:r>
      <w:r>
        <w:rPr>
          <w:rFonts w:ascii="楷体" w:eastAsia="楷体" w:hAnsi="楷体" w:cs="浠垮畫" w:hint="eastAsia"/>
          <w:sz w:val="21"/>
          <w:szCs w:val="21"/>
        </w:rPr>
        <w:t xml:space="preserve">您</w:t>
      </w:r>
      <w:r>
        <w:rPr>
          <w:rFonts w:ascii="楷体" w:eastAsia="楷体" w:hAnsi="楷体" w:cs="浠垮畫"/>
          <w:sz w:val="21"/>
          <w:szCs w:val="21"/>
        </w:rPr>
        <w:t xml:space="preserve">可通过拨打代销机构客服</w:t>
      </w:r>
      <w:r>
        <w:rPr>
          <w:rFonts w:ascii="楷体" w:eastAsia="楷体" w:hAnsi="楷体" w:cs="浠垮畫" w:hint="eastAsia"/>
          <w:sz w:val="21"/>
          <w:szCs w:val="21"/>
        </w:rPr>
        <w:t xml:space="preserve">电话</w:t>
      </w:r>
      <w:r>
        <w:rPr>
          <w:rFonts w:ascii="楷体" w:eastAsia="楷体" w:hAnsi="楷体" w:cs="浠垮畫"/>
          <w:sz w:val="21"/>
          <w:szCs w:val="21"/>
        </w:rPr>
        <w:t xml:space="preserve">进行反馈。代销机构将由专人接听、记录您的意见或建议，并</w:t>
      </w:r>
      <w:r>
        <w:rPr>
          <w:rFonts w:ascii="楷体" w:eastAsia="楷体" w:hAnsi="楷体" w:cs="浠垮畫" w:hint="eastAsia"/>
          <w:sz w:val="21"/>
          <w:szCs w:val="21"/>
        </w:rPr>
        <w:t xml:space="preserve">向您反馈</w:t>
      </w:r>
      <w:r>
        <w:rPr>
          <w:rFonts w:ascii="楷体" w:eastAsia="楷体" w:hAnsi="楷体" w:cs="浠垮畫"/>
          <w:sz w:val="21"/>
          <w:szCs w:val="21"/>
        </w:rPr>
        <w:t xml:space="preserve">。</w:t>
      </w:r>
    </w:p>
    <w:p>
      <w:pPr>
        <w:keepNext w:val="0"/>
        <w:keepLines w:val="0"/>
        <w:pageBreakBefore w:val="0"/>
        <w:bidi w:val="0"/>
        <w:spacing w:line="310" w:lineRule="exact"/>
        <w:ind w:firstLine="420"/>
        <w:rPr>
          <w:rFonts w:ascii="楷体" w:eastAsia="楷体" w:hAnsi="楷体" w:cs="浠垮畫" w:hint="eastAsia"/>
          <w:sz w:val="21"/>
          <w:szCs w:val="21"/>
        </w:rPr>
      </w:pPr>
      <w:r>
        <w:rPr>
          <w:rFonts w:ascii="楷体" w:eastAsia="楷体" w:hAnsi="楷体" w:cs="浠垮畫" w:hint="eastAsia"/>
          <w:sz w:val="21"/>
          <w:szCs w:val="21"/>
        </w:rPr>
        <w:t xml:space="preserve">您如认为对理财产品设计、投资管理、风险控制、信息披露等事项有任何</w:t>
      </w:r>
      <w:r>
        <w:rPr>
          <w:rFonts w:ascii="楷体" w:eastAsia="楷体" w:hAnsi="楷体" w:cs="浠垮畫"/>
          <w:sz w:val="21"/>
          <w:szCs w:val="21"/>
        </w:rPr>
        <w:t xml:space="preserve">意见或建议</w:t>
      </w:r>
      <w:r>
        <w:rPr>
          <w:rFonts w:ascii="楷体" w:eastAsia="楷体" w:hAnsi="楷体" w:cs="浠垮畫" w:hint="eastAsia"/>
          <w:sz w:val="21"/>
          <w:szCs w:val="21"/>
        </w:rPr>
        <w:t xml:space="preserve">，您</w:t>
      </w:r>
      <w:r>
        <w:rPr>
          <w:rFonts w:ascii="楷体" w:eastAsia="楷体" w:hAnsi="楷体" w:cs="浠垮畫"/>
          <w:sz w:val="21"/>
          <w:szCs w:val="21"/>
        </w:rPr>
        <w:t xml:space="preserve">可通过管理人客服</w:t>
      </w:r>
      <w:r>
        <w:rPr>
          <w:rFonts w:ascii="楷体" w:eastAsia="楷体" w:hAnsi="楷体" w:cs="浠垮畫" w:hint="eastAsia"/>
          <w:sz w:val="21"/>
          <w:szCs w:val="21"/>
        </w:rPr>
        <w:t xml:space="preserve">电话或电子邮箱</w:t>
      </w:r>
      <w:r>
        <w:rPr>
          <w:rFonts w:ascii="楷体" w:eastAsia="楷体" w:hAnsi="楷体" w:cs="浠垮畫"/>
          <w:sz w:val="21"/>
          <w:szCs w:val="21"/>
        </w:rPr>
        <w:t xml:space="preserve">进行反馈。产品管理人将由专人接听、记录您的意见或建议，并</w:t>
      </w:r>
      <w:r>
        <w:rPr>
          <w:rFonts w:ascii="楷体" w:eastAsia="楷体" w:hAnsi="楷体" w:cs="浠垮畫" w:hint="eastAsia"/>
          <w:sz w:val="21"/>
          <w:szCs w:val="21"/>
        </w:rPr>
        <w:t xml:space="preserve">向您反馈</w:t>
      </w:r>
      <w:r>
        <w:rPr>
          <w:rFonts w:ascii="楷体" w:eastAsia="楷体" w:hAnsi="楷体" w:cs="浠垮畫"/>
          <w:sz w:val="21"/>
          <w:szCs w:val="21"/>
        </w:rPr>
        <w:t xml:space="preserve">。</w:t>
      </w:r>
    </w:p>
    <w:p>
      <w:pPr>
        <w:keepNext w:val="0"/>
        <w:keepLines w:val="0"/>
        <w:pageBreakBefore w:val="0"/>
        <w:bidi w:val="0"/>
        <w:spacing w:line="310" w:lineRule="exact"/>
        <w:ind w:firstLine="420"/>
        <w:outlineLvl w:val="1"/>
        <w:rPr>
          <w:rFonts w:ascii="楷体" w:eastAsia="楷体" w:hAnsi="楷体" w:cs="浠垮畫" w:hint="eastAsia"/>
          <w:sz w:val="21"/>
          <w:szCs w:val="21"/>
        </w:rPr>
      </w:pPr>
      <w:r>
        <w:pict>
          <v:shape id="_x0000_i4" o:spid="_x0000_s1975" type="#_x0000_t75" style="height:243.65pt;margin-left:116pt;margin-top:13.5pt;mso-wrap-distance-bottom:0;mso-wrap-distance-left:9pt;mso-wrap-distance-right:9pt;mso-wrap-distance-top:0;position:absolute;width:249.9pt;z-index:1" o:oleicon="f" filled="f" stroked="f">
            <v:imagedata r:id="rId5" o:title=""/>
            <o:lock v:ext="edit" aspectratio="t"/>
          </v:shape>
          <o:OLEObject Type="Embed" ProgID="Visio.Drawing.11" ShapeID="_x0000_i4" DrawAspect="Content" ObjectID="_2109153755" r:id="rId6"/>
        </w:pict>
      </w:r>
      <w:r>
        <w:rPr>
          <w:rFonts w:ascii="楷体" w:eastAsia="楷体" w:hAnsi="楷体" w:cs="浠垮畫" w:hint="eastAsia"/>
          <w:sz w:val="21"/>
          <w:szCs w:val="21"/>
        </w:rPr>
        <w:t xml:space="preserve">（二）投诉处理流程</w:t>
      </w:r>
    </w:p>
    <w:p>
      <w:pPr>
        <w:keepNext w:val="0"/>
        <w:keepLines w:val="0"/>
        <w:pageBreakBefore w:val="0"/>
        <w:bidi w:val="0"/>
        <w:spacing w:line="310" w:lineRule="exact"/>
        <w:ind w:firstLine="420"/>
        <w:outlineLvl w:val="2"/>
        <w:rPr>
          <w:rFonts w:ascii="楷体" w:eastAsia="楷体" w:hAnsi="楷体" w:cs="浠垮畫" w:hint="eastAsia"/>
          <w:sz w:val="21"/>
          <w:szCs w:val="21"/>
        </w:rPr>
      </w:pPr>
      <w:r>
        <w:rPr>
          <w:rFonts w:ascii="楷体" w:eastAsia="楷体" w:hAnsi="楷体" w:cs="浠垮畫" w:hint="eastAsia"/>
          <w:sz w:val="21"/>
          <w:szCs w:val="21"/>
        </w:rPr>
        <w:t xml:space="preserve">1.苏银理财投诉处理流程</w:t>
      </w:r>
    </w:p>
    <w:p>
      <w:pPr>
        <w:keepNext w:val="0"/>
        <w:keepLines w:val="0"/>
        <w:pageBreakBefore w:val="0"/>
        <w:bidi w:val="0"/>
        <w:spacing w:line="310" w:lineRule="exact"/>
        <w:jc w:val="center"/>
        <w:rPr>
          <w:rFonts w:ascii="楷体" w:eastAsia="楷体" w:hAnsi="楷体" w:cs="浠垮畫" w:hint="eastAsia"/>
          <w:sz w:val="21"/>
          <w:szCs w:val="21"/>
        </w:rPr>
      </w:pPr>
    </w:p>
    <w:p>
      <w:pPr>
        <w:keepNext w:val="0"/>
        <w:keepLines w:val="0"/>
        <w:pageBreakBefore w:val="0"/>
        <w:bidi w:val="0"/>
        <w:spacing w:line="310" w:lineRule="exact"/>
        <w:jc w:val="center"/>
        <w:rPr>
          <w:rFonts w:ascii="楷体" w:eastAsia="楷体" w:hAnsi="楷体" w:cs="浠垮畫" w:hint="eastAsia"/>
          <w:sz w:val="21"/>
          <w:szCs w:val="21"/>
        </w:rPr>
      </w:pPr>
    </w:p>
    <w:p>
      <w:pPr>
        <w:keepNext w:val="0"/>
        <w:keepLines w:val="0"/>
        <w:pageBreakBefore w:val="0"/>
        <w:bidi w:val="0"/>
        <w:spacing w:line="310" w:lineRule="exact"/>
        <w:jc w:val="center"/>
        <w:rPr>
          <w:rFonts w:ascii="楷体" w:eastAsia="楷体" w:hAnsi="楷体" w:cs="浠垮畫" w:hint="eastAsia"/>
          <w:sz w:val="21"/>
          <w:szCs w:val="21"/>
        </w:rPr>
      </w:pPr>
    </w:p>
    <w:p>
      <w:pPr>
        <w:keepNext w:val="0"/>
        <w:keepLines w:val="0"/>
        <w:pageBreakBefore w:val="0"/>
        <w:bidi w:val="0"/>
        <w:spacing w:line="310" w:lineRule="exact"/>
        <w:jc w:val="center"/>
        <w:rPr>
          <w:rFonts w:ascii="楷体" w:eastAsia="楷体" w:hAnsi="楷体" w:cs="浠垮畫" w:hint="eastAsia"/>
          <w:sz w:val="21"/>
          <w:szCs w:val="21"/>
        </w:rPr>
      </w:pPr>
    </w:p>
    <w:p>
      <w:pPr>
        <w:keepNext w:val="0"/>
        <w:keepLines w:val="0"/>
        <w:pageBreakBefore w:val="0"/>
        <w:bidi w:val="0"/>
        <w:spacing w:line="310" w:lineRule="exact"/>
        <w:jc w:val="center"/>
        <w:rPr>
          <w:rFonts w:ascii="楷体" w:eastAsia="楷体" w:hAnsi="楷体" w:cs="浠垮畫" w:hint="eastAsia"/>
          <w:sz w:val="21"/>
          <w:szCs w:val="21"/>
        </w:rPr>
      </w:pPr>
    </w:p>
    <w:p>
      <w:pPr>
        <w:keepNext w:val="0"/>
        <w:keepLines w:val="0"/>
        <w:pageBreakBefore w:val="0"/>
        <w:bidi w:val="0"/>
        <w:spacing w:line="310" w:lineRule="exact"/>
        <w:jc w:val="center"/>
        <w:rPr>
          <w:rFonts w:ascii="楷体" w:eastAsia="楷体" w:hAnsi="楷体" w:cs="浠垮畫" w:hint="eastAsia"/>
          <w:sz w:val="21"/>
          <w:szCs w:val="21"/>
        </w:rPr>
      </w:pPr>
    </w:p>
    <w:p>
      <w:pPr>
        <w:keepNext w:val="0"/>
        <w:keepLines w:val="0"/>
        <w:pageBreakBefore w:val="0"/>
        <w:bidi w:val="0"/>
        <w:spacing w:line="310" w:lineRule="exact"/>
        <w:jc w:val="center"/>
        <w:rPr>
          <w:rFonts w:ascii="楷体" w:eastAsia="楷体" w:hAnsi="楷体" w:cs="浠垮畫" w:hint="eastAsia"/>
          <w:sz w:val="21"/>
          <w:szCs w:val="21"/>
        </w:rPr>
      </w:pPr>
    </w:p>
    <w:p>
      <w:pPr>
        <w:keepNext w:val="0"/>
        <w:keepLines w:val="0"/>
        <w:pageBreakBefore w:val="0"/>
        <w:bidi w:val="0"/>
        <w:spacing w:line="310" w:lineRule="exact"/>
        <w:jc w:val="center"/>
        <w:rPr>
          <w:rFonts w:ascii="楷体" w:eastAsia="楷体" w:hAnsi="楷体" w:cs="浠垮畫" w:hint="eastAsia"/>
          <w:sz w:val="21"/>
          <w:szCs w:val="21"/>
        </w:rPr>
      </w:pPr>
    </w:p>
    <w:p>
      <w:pPr>
        <w:keepNext w:val="0"/>
        <w:keepLines w:val="0"/>
        <w:pageBreakBefore w:val="0"/>
        <w:bidi w:val="0"/>
        <w:spacing w:line="310" w:lineRule="exact"/>
        <w:jc w:val="center"/>
        <w:rPr>
          <w:rFonts w:ascii="楷体" w:eastAsia="楷体" w:hAnsi="楷体" w:cs="浠垮畫" w:hint="eastAsia"/>
          <w:sz w:val="21"/>
          <w:szCs w:val="21"/>
        </w:rPr>
      </w:pPr>
    </w:p>
    <w:p>
      <w:pPr>
        <w:keepNext w:val="0"/>
        <w:keepLines w:val="0"/>
        <w:pageBreakBefore w:val="0"/>
        <w:bidi w:val="0"/>
        <w:spacing w:line="310" w:lineRule="exact"/>
        <w:jc w:val="center"/>
        <w:rPr>
          <w:rFonts w:ascii="楷体" w:eastAsia="楷体" w:hAnsi="楷体" w:cs="浠垮畫" w:hint="eastAsia"/>
          <w:sz w:val="21"/>
          <w:szCs w:val="21"/>
        </w:rPr>
      </w:pPr>
    </w:p>
    <w:p>
      <w:pPr>
        <w:keepNext w:val="0"/>
        <w:keepLines w:val="0"/>
        <w:pageBreakBefore w:val="0"/>
        <w:bidi w:val="0"/>
        <w:spacing w:line="310" w:lineRule="exact"/>
        <w:jc w:val="center"/>
        <w:rPr>
          <w:rFonts w:ascii="楷体" w:eastAsia="楷体" w:hAnsi="楷体" w:cs="浠垮畫" w:hint="eastAsia"/>
          <w:sz w:val="21"/>
          <w:szCs w:val="21"/>
        </w:rPr>
      </w:pPr>
    </w:p>
    <w:p>
      <w:pPr>
        <w:keepNext w:val="0"/>
        <w:keepLines w:val="0"/>
        <w:pageBreakBefore w:val="0"/>
        <w:bidi w:val="0"/>
        <w:spacing w:line="310" w:lineRule="exact"/>
        <w:jc w:val="center"/>
        <w:rPr>
          <w:rFonts w:ascii="楷体" w:eastAsia="楷体" w:hAnsi="楷体" w:cs="浠垮畫" w:hint="eastAsia"/>
          <w:sz w:val="21"/>
          <w:szCs w:val="21"/>
        </w:rPr>
      </w:pPr>
    </w:p>
    <w:p>
      <w:pPr>
        <w:keepNext w:val="0"/>
        <w:keepLines w:val="0"/>
        <w:pageBreakBefore w:val="0"/>
        <w:bidi w:val="0"/>
        <w:spacing w:line="310" w:lineRule="exact"/>
        <w:jc w:val="center"/>
        <w:rPr>
          <w:rFonts w:ascii="楷体" w:eastAsia="楷体" w:hAnsi="楷体" w:cs="浠垮畫" w:hint="eastAsia"/>
          <w:sz w:val="21"/>
          <w:szCs w:val="21"/>
        </w:rPr>
      </w:pPr>
    </w:p>
    <w:p>
      <w:pPr>
        <w:keepNext w:val="0"/>
        <w:keepLines w:val="0"/>
        <w:pageBreakBefore w:val="0"/>
        <w:bidi w:val="0"/>
        <w:spacing w:line="310" w:lineRule="exact"/>
        <w:jc w:val="center"/>
        <w:rPr>
          <w:rFonts w:ascii="楷体" w:eastAsia="楷体" w:hAnsi="楷体" w:cs="浠垮畫" w:hint="eastAsia"/>
          <w:sz w:val="21"/>
          <w:szCs w:val="21"/>
        </w:rPr>
      </w:pPr>
    </w:p>
    <w:p>
      <w:pPr>
        <w:keepNext w:val="0"/>
        <w:keepLines w:val="0"/>
        <w:pageBreakBefore w:val="0"/>
        <w:bidi w:val="0"/>
        <w:spacing w:line="310" w:lineRule="exact"/>
        <w:ind w:firstLine="420"/>
        <w:outlineLvl w:val="2"/>
        <w:rPr>
          <w:rFonts w:ascii="楷体" w:eastAsia="楷体" w:hAnsi="楷体" w:cs="浠垮畫" w:hint="eastAsia"/>
          <w:sz w:val="21"/>
          <w:szCs w:val="21"/>
        </w:rPr>
      </w:pPr>
    </w:p>
    <w:p>
      <w:pPr>
        <w:keepNext w:val="0"/>
        <w:keepLines w:val="0"/>
        <w:pageBreakBefore w:val="0"/>
        <w:bidi w:val="0"/>
        <w:spacing w:line="310" w:lineRule="exact"/>
        <w:ind w:firstLine="420"/>
        <w:outlineLvl w:val="2"/>
        <w:rPr>
          <w:rFonts w:ascii="楷体" w:eastAsia="楷体" w:hAnsi="楷体" w:cs="浠垮畫"/>
          <w:sz w:val="21"/>
          <w:szCs w:val="21"/>
          <w:highlight w:val="none"/>
        </w:rPr>
      </w:pPr>
    </w:p>
    <w:p>
      <w:pPr>
        <w:keepNext w:val="0"/>
        <w:keepLines w:val="0"/>
        <w:pageBreakBefore w:val="0"/>
        <w:bidi w:val="0"/>
        <w:spacing w:line="310" w:lineRule="exact"/>
        <w:ind w:firstLine="420"/>
        <w:outlineLvl w:val="2"/>
        <w:rPr>
          <w:rFonts w:ascii="楷体" w:eastAsia="楷体" w:hAnsi="楷体" w:cs="浠垮畫"/>
          <w:sz w:val="21"/>
          <w:szCs w:val="21"/>
          <w:highlight w:val="none"/>
        </w:rPr>
      </w:pPr>
      <w:r>
        <w:rPr>
          <w:rFonts w:ascii="楷体" w:eastAsia="楷体" w:hAnsi="楷体" w:cs="浠垮畫" w:hint="eastAsia"/>
          <w:sz w:val="21"/>
          <w:szCs w:val="21"/>
        </w:rPr>
        <w:t xml:space="preserve">2.</w:t>
      </w:r>
      <w:r>
        <w:rPr>
          <w:rFonts w:ascii="楷体" w:eastAsia="楷体" w:hAnsi="楷体" w:cs="浠垮畫"/>
          <w:sz w:val="21"/>
          <w:szCs w:val="21"/>
        </w:rPr>
        <w:t xml:space="preserve">代销机构</w:t>
      </w:r>
      <w:r>
        <w:rPr>
          <w:rFonts w:ascii="楷体" w:eastAsia="楷体" w:hAnsi="楷体" w:cs="浠垮畫" w:hint="eastAsia"/>
          <w:sz w:val="21"/>
          <w:szCs w:val="21"/>
        </w:rPr>
        <w:t xml:space="preserve">投诉处理流程见</w:t>
      </w:r>
      <w:r>
        <w:rPr>
          <w:rFonts w:ascii="楷体" w:eastAsia="楷体" w:hAnsi="楷体" w:cs="浠垮畫"/>
          <w:sz w:val="21"/>
          <w:szCs w:val="21"/>
        </w:rPr>
        <w:t xml:space="preserve">代销机构提供的</w:t>
      </w:r>
      <w:r>
        <w:rPr>
          <w:rFonts w:ascii="楷体" w:eastAsia="楷体" w:hAnsi="楷体" w:cs="浠垮畫" w:hint="eastAsia"/>
          <w:sz w:val="21"/>
          <w:szCs w:val="21"/>
        </w:rPr>
        <w:t xml:space="preserve">代销</w:t>
      </w:r>
      <w:r>
        <w:rPr>
          <w:rFonts w:ascii="楷体" w:eastAsia="楷体" w:hAnsi="楷体" w:cs="浠垮畫"/>
          <w:sz w:val="21"/>
          <w:szCs w:val="21"/>
        </w:rPr>
        <w:t xml:space="preserve">协议</w:t>
      </w:r>
    </w:p>
    <w:p>
      <w:pPr>
        <w:keepNext w:val="0"/>
        <w:keepLines w:val="0"/>
        <w:pageBreakBefore w:val="0"/>
        <w:bidi w:val="0"/>
        <w:spacing w:line="310" w:lineRule="exact"/>
        <w:ind w:firstLine="422"/>
        <w:outlineLvl w:val="0"/>
        <w:rPr>
          <w:rFonts w:ascii="楷体" w:eastAsia="楷体" w:hAnsi="楷体" w:cs="浠垮畫"/>
          <w:b/>
          <w:sz w:val="21"/>
          <w:szCs w:val="21"/>
        </w:rPr>
      </w:pPr>
      <w:r>
        <w:rPr>
          <w:rFonts w:ascii="楷体" w:eastAsia="楷体" w:hAnsi="楷体" w:cs="浠垮畫" w:hint="eastAsia"/>
          <w:b/>
          <w:sz w:val="21"/>
          <w:szCs w:val="21"/>
        </w:rPr>
        <w:t xml:space="preserve">六、联络方式</w:t>
      </w:r>
    </w:p>
    <w:p>
      <w:pPr>
        <w:keepNext w:val="0"/>
        <w:keepLines w:val="0"/>
        <w:pageBreakBefore w:val="0"/>
        <w:bidi w:val="0"/>
        <w:spacing w:line="310" w:lineRule="exact"/>
        <w:ind w:firstLine="420"/>
        <w:outlineLvl w:val="1"/>
        <w:rPr>
          <w:rFonts w:ascii="楷体" w:eastAsia="楷体" w:hAnsi="楷体" w:cs="浠垮畫" w:hint="eastAsia"/>
          <w:sz w:val="21"/>
          <w:szCs w:val="21"/>
        </w:rPr>
      </w:pPr>
      <w:r>
        <w:rPr>
          <w:rFonts w:ascii="楷体" w:eastAsia="楷体" w:hAnsi="楷体" w:cs="浠垮畫"/>
          <w:sz w:val="21"/>
          <w:szCs w:val="21"/>
        </w:rPr>
        <w:t xml:space="preserve">（一）苏银理财有限责任公司</w:t>
      </w:r>
    </w:p>
    <w:p>
      <w:pPr>
        <w:keepNext w:val="0"/>
        <w:keepLines w:val="0"/>
        <w:pageBreakBefore w:val="0"/>
        <w:tabs>
          <w:tab w:val="right" w:pos="8306"/>
        </w:tabs>
        <w:bidi w:val="0"/>
        <w:spacing w:line="310" w:lineRule="exact"/>
        <w:ind w:firstLine="420"/>
        <w:rPr>
          <w:rFonts w:ascii="楷体" w:eastAsia="楷体" w:hAnsi="楷体" w:cs="浠垮畫" w:hint="eastAsia"/>
          <w:sz w:val="21"/>
          <w:szCs w:val="21"/>
        </w:rPr>
      </w:pPr>
      <w:r>
        <w:rPr>
          <w:rFonts w:ascii="楷体" w:eastAsia="楷体" w:hAnsi="楷体" w:cs="浠垮畫" w:hint="eastAsia"/>
          <w:sz w:val="21"/>
          <w:szCs w:val="21"/>
        </w:rPr>
        <w:t xml:space="preserve">1.官方网站：www.suyinwealth.com</w:t>
      </w:r>
      <w:r>
        <w:rPr>
          <w:rFonts w:ascii="楷体" w:eastAsia="楷体" w:hAnsi="楷体" w:cs="浠垮畫"/>
          <w:sz w:val="21"/>
          <w:szCs w:val="21"/>
        </w:rPr>
        <w:tab/>
      </w:r>
    </w:p>
    <w:p>
      <w:pPr>
        <w:keepNext w:val="0"/>
        <w:keepLines w:val="0"/>
        <w:pageBreakBefore w:val="0"/>
        <w:bidi w:val="0"/>
        <w:spacing w:line="310" w:lineRule="exact"/>
        <w:ind w:firstLine="420"/>
        <w:rPr>
          <w:rFonts w:ascii="楷体" w:eastAsia="楷体" w:hAnsi="楷体" w:cs="浠垮畫" w:hint="eastAsia"/>
          <w:sz w:val="21"/>
          <w:szCs w:val="21"/>
        </w:rPr>
      </w:pPr>
      <w:r>
        <w:rPr>
          <w:rFonts w:ascii="楷体" w:eastAsia="楷体" w:hAnsi="楷体" w:cs="浠垮畫" w:hint="eastAsia"/>
          <w:sz w:val="21"/>
          <w:szCs w:val="21"/>
        </w:rPr>
        <w:t xml:space="preserve">2.电子邮箱：service@suyinwealth.com</w:t>
      </w:r>
    </w:p>
    <w:p>
      <w:pPr>
        <w:keepNext w:val="0"/>
        <w:keepLines w:val="0"/>
        <w:pageBreakBefore w:val="0"/>
        <w:bidi w:val="0"/>
        <w:spacing w:line="310" w:lineRule="exact"/>
        <w:ind w:firstLine="420"/>
        <w:rPr>
          <w:rFonts w:ascii="楷体" w:eastAsia="楷体" w:hAnsi="楷体" w:cs="浠垮畫" w:hint="eastAsia"/>
          <w:sz w:val="21"/>
          <w:szCs w:val="21"/>
          <w:lang w:val="en-US" w:eastAsia="zh-CN"/>
        </w:rPr>
      </w:pPr>
      <w:bookmarkStart w:id="0" w:name="_GoBack"/>
      <w:bookmarkEnd w:id="0"/>
      <w:r>
        <w:rPr>
          <w:rFonts w:ascii="楷体" w:eastAsia="楷体" w:hAnsi="楷体" w:cs="浠垮畫" w:hint="eastAsia"/>
          <w:sz w:val="21"/>
          <w:szCs w:val="21"/>
        </w:rPr>
        <w:t xml:space="preserve">3.客户服务热线：95319</w:t>
      </w:r>
      <w:r>
        <w:rPr>
          <w:rFonts w:ascii="楷体" w:eastAsia="楷体" w:hAnsi="楷体" w:cs="浠垮畫" w:hint="eastAsia"/>
          <w:sz w:val="21"/>
          <w:szCs w:val="21"/>
          <w:lang w:val="en-US" w:eastAsia="zh-CN"/>
        </w:rPr>
        <w:t xml:space="preserve">-8-2</w:t>
      </w:r>
    </w:p>
    <w:p>
      <w:pPr>
        <w:keepNext w:val="0"/>
        <w:keepLines w:val="0"/>
        <w:pageBreakBefore w:val="0"/>
        <w:bidi w:val="0"/>
        <w:spacing w:line="310" w:lineRule="exact"/>
        <w:ind w:firstLine="420"/>
        <w:rPr>
          <w:rFonts w:ascii="楷体" w:eastAsia="楷体" w:hAnsi="楷体" w:cs="浠垮畫" w:hint="default"/>
          <w:sz w:val="21"/>
          <w:szCs w:val="21"/>
          <w:lang w:val="en-US" w:eastAsia="zh-CN"/>
        </w:rPr>
      </w:pPr>
      <w:r>
        <w:rPr>
          <w:rFonts w:ascii="楷体" w:eastAsia="楷体" w:hAnsi="楷体" w:cs="浠垮畫" w:hint="default"/>
          <w:sz w:val="21"/>
          <w:szCs w:val="21"/>
          <w:lang w:val="en-US" w:eastAsia="zh-CN"/>
        </w:rPr>
        <w:t xml:space="preserve">4.地址：南京市建邺区江山大街70号国际博览中心三期B幢11-13层</w:t>
      </w:r>
    </w:p>
    <w:p>
      <w:pPr>
        <w:keepNext w:val="0"/>
        <w:keepLines w:val="0"/>
        <w:pageBreakBefore w:val="0"/>
        <w:bidi w:val="0"/>
        <w:spacing w:line="310" w:lineRule="exact"/>
        <w:ind w:firstLine="420"/>
        <w:rPr>
          <w:rFonts w:ascii="楷体" w:eastAsia="楷体" w:hAnsi="楷体" w:cs="浠垮畫" w:hint="eastAsia"/>
          <w:sz w:val="21"/>
          <w:szCs w:val="21"/>
        </w:rPr>
      </w:pPr>
      <w:r>
        <w:rPr>
          <w:rFonts w:ascii="楷体" w:eastAsia="楷体" w:hAnsi="楷体" w:cs="浠垮畫" w:hint="eastAsia"/>
          <w:sz w:val="21"/>
          <w:szCs w:val="21"/>
        </w:rPr>
        <w:t xml:space="preserve">若上述联系方式变更，苏银理财将提前发布公告及时告知投资者。</w:t>
      </w:r>
    </w:p>
    <w:p>
      <w:pPr>
        <w:keepNext w:val="0"/>
        <w:keepLines w:val="0"/>
        <w:pageBreakBefore w:val="0"/>
        <w:bidi w:val="0"/>
        <w:spacing w:line="310" w:lineRule="exact"/>
        <w:ind w:firstLine="420"/>
        <w:outlineLvl w:val="1"/>
        <w:rPr>
          <w:rFonts w:ascii="楷体" w:eastAsia="楷体" w:hAnsi="楷体" w:cs="浠垮畫" w:hint="eastAsia"/>
          <w:b/>
          <w:sz w:val="21"/>
          <w:szCs w:val="21"/>
          <w:lang w:val="en-US" w:eastAsia="zh-CN"/>
        </w:rPr>
      </w:pPr>
      <w:r>
        <w:rPr>
          <w:rFonts w:ascii="楷体" w:eastAsia="楷体" w:hAnsi="楷体" w:cs="浠垮畫"/>
          <w:sz w:val="21"/>
          <w:szCs w:val="21"/>
        </w:rPr>
        <w:t xml:space="preserve">（二）代销机构联络方式详见</w:t>
      </w:r>
      <w:r>
        <w:rPr>
          <w:rFonts w:ascii="楷体" w:eastAsia="楷体" w:hAnsi="楷体" w:cs="浠垮畫" w:hint="eastAsia"/>
          <w:sz w:val="21"/>
          <w:szCs w:val="21"/>
          <w:lang w:eastAsia="zh-CN"/>
        </w:rPr>
        <w:t xml:space="preserve">《</w:t>
      </w:r>
      <w:r>
        <w:rPr>
          <w:rFonts w:ascii="楷体" w:eastAsia="楷体" w:hAnsi="楷体" w:cs="浠垮畫" w:hint="eastAsia"/>
          <w:sz w:val="21"/>
          <w:szCs w:val="21"/>
          <w:lang w:val="en-US" w:eastAsia="zh-CN"/>
        </w:rPr>
        <w:t xml:space="preserve">理财产品说明书》及</w:t>
      </w:r>
      <w:r>
        <w:rPr>
          <w:rFonts w:ascii="楷体" w:eastAsia="楷体" w:hAnsi="楷体" w:cs="浠垮畫"/>
          <w:sz w:val="21"/>
          <w:szCs w:val="21"/>
        </w:rPr>
        <w:t xml:space="preserve">代销机构提供的</w:t>
      </w:r>
      <w:r>
        <w:rPr>
          <w:rFonts w:ascii="楷体" w:eastAsia="楷体" w:hAnsi="楷体" w:cs="浠垮畫" w:hint="eastAsia"/>
          <w:sz w:val="21"/>
          <w:szCs w:val="21"/>
        </w:rPr>
        <w:t xml:space="preserve">代销</w:t>
      </w:r>
      <w:r>
        <w:rPr>
          <w:rFonts w:ascii="楷体" w:eastAsia="楷体" w:hAnsi="楷体" w:cs="浠垮畫"/>
          <w:sz w:val="21"/>
          <w:szCs w:val="21"/>
        </w:rPr>
        <w:t xml:space="preserve">协议</w:t>
      </w:r>
    </w:p>
    <w:p>
      <w:pPr>
        <w:keepNext w:val="0"/>
        <w:keepLines w:val="0"/>
        <w:pageBreakBefore w:val="0"/>
        <w:bidi w:val="0"/>
        <w:spacing w:line="310" w:lineRule="exact"/>
        <w:ind w:firstLine="422"/>
        <w:rPr>
          <w:rFonts w:ascii="楷体" w:eastAsia="楷体" w:hAnsi="楷体" w:cs="浠垮畫" w:hint="eastAsia"/>
          <w:b/>
          <w:sz w:val="21"/>
          <w:szCs w:val="21"/>
          <w:u w:val="single"/>
        </w:rPr>
      </w:pPr>
      <w:r>
        <w:rPr>
          <w:rFonts w:ascii="楷体" w:eastAsia="楷体" w:hAnsi="楷体" w:cs="浠垮畫" w:hint="eastAsia"/>
          <w:b/>
          <w:sz w:val="21"/>
          <w:szCs w:val="21"/>
          <w:u w:val="single"/>
        </w:rPr>
        <w:t xml:space="preserve">声明：本人/本机构知悉本理财产品合同由对应的《理财产品说明书》、《风险揭示书》、《投资者权益须知》、《理财产品投资协议书》及《</w:t>
      </w:r>
      <w:r>
        <w:rPr>
          <w:rFonts w:ascii="楷体" w:eastAsia="楷体" w:hAnsi="楷体" w:cs="浠垮畫" w:hint="eastAsia"/>
          <w:b/>
          <w:sz w:val="21"/>
          <w:szCs w:val="21"/>
          <w:u w:val="single"/>
          <w:lang w:eastAsia="zh-CN"/>
        </w:rPr>
        <w:t xml:space="preserve">理财产品（代理）销售协议书</w:t>
      </w:r>
      <w:r>
        <w:rPr>
          <w:rFonts w:ascii="楷体" w:eastAsia="楷体" w:hAnsi="楷体" w:cs="浠垮畫" w:hint="eastAsia"/>
          <w:b/>
          <w:sz w:val="21"/>
          <w:szCs w:val="21"/>
          <w:u w:val="single"/>
        </w:rPr>
        <w:t xml:space="preserve">》共同组成，本人/本机构确认已经收到本理财产品合同，且已经认真阅读、理解并接受所有条款及相关法律规定，确认已经获得满意的信息披露，理解本理财产品的性质、风险及可能的损失，并愿意承担且有能力承担该等风险。本人/本机构认可代销机构为管理人关联方及关联交易情形的存在并自愿承担相关投资风险。本人/本机构签署</w:t>
      </w:r>
      <w:r>
        <w:rPr>
          <w:rFonts w:ascii="楷体" w:eastAsia="楷体" w:hAnsi="楷体" w:cs="浠垮畫" w:hint="eastAsia"/>
          <w:b/>
          <w:sz w:val="21"/>
          <w:szCs w:val="21"/>
          <w:u w:val="single"/>
          <w:lang w:eastAsia="zh-CN"/>
        </w:rPr>
        <w:t xml:space="preserve">理财产品（代理）销售协议书</w:t>
      </w:r>
      <w:r>
        <w:rPr>
          <w:rFonts w:ascii="楷体" w:eastAsia="楷体" w:hAnsi="楷体" w:cs="浠垮畫" w:hint="eastAsia"/>
          <w:b/>
          <w:sz w:val="21"/>
          <w:szCs w:val="21"/>
          <w:u w:val="single"/>
        </w:rPr>
        <w:t xml:space="preserve">等销售文件后，划款时无需通过任何方式与本人/本机构进行最后确认，可以直接划款。</w:t>
      </w:r>
    </w:p>
    <w:p>
      <w:pPr>
        <w:keepNext w:val="0"/>
        <w:keepLines w:val="0"/>
        <w:pageBreakBefore w:val="0"/>
        <w:bidi w:val="0"/>
        <w:spacing w:line="310" w:lineRule="exact"/>
        <w:rPr>
          <w:rFonts w:ascii="楷体" w:eastAsia="楷体" w:hAnsi="楷体" w:hint="eastAsia"/>
          <w:sz w:val="21"/>
          <w:szCs w:val="21"/>
        </w:rPr>
      </w:pPr>
    </w:p>
    <w:p>
      <w:pPr>
        <w:keepNext w:val="0"/>
        <w:keepLines w:val="0"/>
        <w:pageBreakBefore w:val="0"/>
        <w:bidi w:val="0"/>
        <w:spacing w:line="310" w:lineRule="exact"/>
        <w:ind w:firstLine="420"/>
        <w:rPr>
          <w:rFonts w:ascii="楷体" w:eastAsia="楷体" w:hAnsi="楷体" w:hint="eastAsia"/>
          <w:sz w:val="21"/>
          <w:szCs w:val="21"/>
        </w:rPr>
      </w:pPr>
    </w:p>
    <w:sectPr>
      <w:headerReference w:type="even" r:id="rId7"/>
      <w:headerReference w:type="default" r:id="rId8"/>
      <w:headerReference w:type="first" r:id="rId9"/>
      <w:footerReference w:type="default" r:id="rId10"/>
      <w:type w:val="nextPage"/>
      <w:pgSz w:w="11906" w:h="16838" w:orient="portrait"/>
      <w:pgMar w:top="1440" w:right="1134" w:bottom="1440" w:left="1134" w:header="851" w:footer="992" w:gutter="0"/>
      <w:cols w:num="1" w:sep="0" w:space="0" w:equalWidth="1">
        <w:col w:w="9638"/>
      </w:cols>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KaiTi">
    <w:panose1 w:val="02010609060101010101"/>
    <w:charset w:val="00"/>
    <w:family w:val="Auto"/>
    <w:pitch w:val="default"/>
    <w:sig w:usb0="00000000" w:usb1="00000000" w:usb2="00000000" w:usb3="00000000" w:csb0="00000000" w:csb1="00000000"/>
  </w:font>
  <w:font w:name="楷体">
    <w:panose1 w:val="02010609060101010101"/>
    <w:charset w:val="00"/>
    <w:family w:val="Auto"/>
    <w:pitch w:val="default"/>
    <w:sig w:usb0="00000000" w:usb1="00000000" w:usb2="00000000" w:usb3="00000000" w:csb0="00000000" w:csb1="00000000"/>
  </w:font>
  <w:font w:name="浠垮畫">
    <w:panose1 w:val="02020603050405020304"/>
    <w:charset w:val="00"/>
    <w:family w:val="Auto"/>
    <w:pitch w:val="default"/>
    <w:sig w:usb0="00000000" w:usb1="00000000" w:usb2="00000000" w:usb3="00000000" w:csb0="00000000" w:csb1="00000000"/>
  </w:font>
  <w:font w:name="Calibri">
    <w:panose1 w:val="020F0502020204030204"/>
    <w:charset w:val="00"/>
    <w:family w:val="Auto"/>
    <w:pitch w:val="default"/>
    <w:sig w:usb0="00000000" w:usb1="00000000" w:usb2="00000000" w:usb3="00000000" w:csb0="00000000" w:csb1="00000000"/>
  </w:font>
  <w:font w:name="Cambria">
    <w:panose1 w:val="02040503050406030204"/>
    <w:charset w:val="00"/>
    <w:family w:val="Auto"/>
    <w:pitch w:val="default"/>
    <w:sig w:usb0="00000000" w:usb1="00000000" w:usb2="00000000" w:usb3="00000000" w:csb0="00000000" w:csb1="00000000"/>
  </w:font>
  <w:font w:name="黑体">
    <w:panose1 w:val="02010609060101010101"/>
    <w:charset w:val="00"/>
    <w:family w:val="Auto"/>
    <w:pitch w:val="default"/>
    <w:sig w:usb0="00000000" w:usb1="00000000" w:usb2="00000000" w:usb3="00000000" w:csb0="00000000" w:csb1="00000000"/>
  </w:font>
  <w:font w:name="Arial">
    <w:panose1 w:val="020B0604020202020204"/>
    <w:charset w:val="00"/>
    <w:family w:val="Auto"/>
    <w:pitch w:val="default"/>
    <w:sig w:usb0="00000000" w:usb1="00000000" w:usb2="00000000" w:usb3="00000000" w:csb0="00000000" w:csb1="00000000"/>
  </w:font>
  <w:font w:name="宋体">
    <w:panose1 w:val="02010600030101010101"/>
    <w:charset w:val="00"/>
    <w:family w:val="Auto"/>
    <w:pitch w:val="default"/>
    <w:sig w:usb0="00000000" w:usb1="00000000" w:usb2="00000000" w:usb3="00000000" w:csb0="00000000" w:csb1="00000000"/>
  </w:font>
  <w:font w:name="Times New Roman">
    <w:panose1 w:val="02020603050405020304"/>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pPr>
    <w:r>
      <w:rPr>
        <w:lang w:val="zh-CN"/>
      </w:rPr>
      <w:t xml:space="preserve"> </w:t>
    </w:r>
    <w:r>
      <w:rPr>
        <w:b/>
        <w:bCs/>
      </w:rPr>
      <w:fldChar w:fldCharType="begin"/>
    </w:r>
    <w:r>
      <w:rPr>
        <w:b/>
        <w:bCs/>
      </w:rPr>
      <w:instrText xml:space="preserve">PAGE</w:instrText>
    </w:r>
    <w:r>
      <w:rPr>
        <w:b/>
        <w:bCs/>
        <w:sz w:val="24"/>
        <w:szCs w:val="24"/>
      </w:rPr>
      <w:fldChar w:fldCharType="separate"/>
    </w:r>
    <w:r>
      <w:rPr>
        <w:b/>
        <w:bCs/>
      </w:rPr>
      <w:t xml:space="preserve">18</w:t>
    </w:r>
    <w:r>
      <w:rPr>
        <w:b/>
        <w:bCs/>
        <w:sz w:val="24"/>
        <w:szCs w:val="24"/>
      </w:rPr>
      <w:fldChar w:fldCharType="end"/>
    </w:r>
    <w:r>
      <w:rPr>
        <w:lang w:val="zh-CN"/>
      </w:rPr>
      <w:t xml:space="preserve"> / </w:t>
    </w:r>
    <w:r>
      <w:rPr>
        <w:b/>
        <w:bCs/>
      </w:rPr>
      <w:fldChar w:fldCharType="begin"/>
    </w:r>
    <w:r>
      <w:rPr>
        <w:b/>
        <w:bCs/>
      </w:rPr>
      <w:instrText xml:space="preserve">NUMPAGES</w:instrText>
    </w:r>
    <w:r>
      <w:rPr>
        <w:b/>
        <w:bCs/>
        <w:sz w:val="24"/>
        <w:szCs w:val="24"/>
      </w:rPr>
      <w:fldChar w:fldCharType="separate"/>
    </w:r>
    <w:r>
      <w:rPr>
        <w:b/>
        <w:bCs/>
      </w:rPr>
      <w:t xml:space="preserve">34</w:t>
    </w:r>
    <w:r>
      <w:rPr>
        <w:b/>
        <w:bCs/>
        <w:sz w:val="24"/>
        <w:szCs w:val="24"/>
      </w:rPr>
      <w:fldChar w:fldCharType="end"/>
    </w:r>
  </w:p>
  <w:p>
    <w:pPr>
      <w:pStyle w:val="Footer"/>
    </w:pPr>
  </w:p>
</w:ftr>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pPr>
    <w:r>
      <mc:AlternateContent xmlns:mc="http://schemas.openxmlformats.org/markup-compatibility/2006">
        <mc:Choice Requires="wps">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14444345" cy="10958195"/>
              <wp:effectExtent l="0" t="0" r="14604" b="14604"/>
              <wp:wrapNone/>
              <wp:docPr id="670" name="WordPictureWatermark367128482" descr="苏银理财"/>
              <wp:cNvGraphicFramePr>
                <a:graphicFrameLocks xmlns:a="http://schemas.openxmlformats.org/drawingml/2006/main" noChangeAspect="1"/>
              </wp:cNvGraphicFramePr>
              <a:graphic>
                <a:graphicData uri="http://schemas.openxmlformats.org/drawingml/2006/picture">
                  <pic:pic>
                    <pic:nvPicPr>
                      <pic:cNvPr id="0" name="WordPictureWatermark367128482"/>
                      <pic:cNvPicPr/>
                    </pic:nvPicPr>
                    <pic:blipFill>
                      <a:blip r:embed="rId1">
                        <a:lum bright="70001" contrast="-70000"/>
                      </a:blip>
                      <a:stretch>
                        <a:fillRect/>
                      </a:stretch>
                    </pic:blipFill>
                    <pic:spPr bwMode="auto">
                      <a:xfrm>
                        <a:off x="0" y="0"/>
                        <a:ext cx="14444345" cy="10958195"/>
                      </a:xfrm>
                      <a:prstGeom prst="rect">
                        <a:avLst/>
                      </a:prstGeom>
                      <a:noFill/>
                      <a:ln>
                        <a:noFill/>
                      </a:ln>
                    </pic:spPr>
                  </pic:pic>
                </a:graphicData>
              </a:graphic>
            </wp:anchor>
          </w:drawing>
        </mc:Choice>
        <mc:Fallback>
          <w:pict>
            <v:shape id="WordPictureWatermark367128482" o:spid="WordPictureWatermark1976" type="#_x0000_t75" alt="苏银理财" style="height:862.85pt;margin-left:0;margin-top:0;mso-position-horizontal:center;mso-position-horizontal-relative:margin;mso-position-vertical:center;mso-position-vertical-relative:margin;mso-wrap-distance-bottom:0;mso-wrap-distance-left:9pt;mso-wrap-distance-right:9pt;mso-wrap-distance-top:0;position:absolute;width:1137.35pt;z-index:-4043305983" o:bwmode="auto" o:allowincell="f" filled="f" stroked="f">
              <v:imagedata r:id="rId1" o:title="" gain="19661f" blacklevel="22938f"/>
              <o:lock v:ext="edit" aspectratio="t"/>
              <w10:bordertop type="none" width="0"/>
              <w10:borderleft type="none" width="0"/>
              <w10:borderbottom type="none" width="0"/>
              <w10:borderright type="none" width="0"/>
            </v:shape>
          </w:pict>
        </mc:Fallback>
      </mc:AlternateContent>
    </w:r>
  </w:p>
</w:hdr>
</file>

<file path=word/header2.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BodyText"/>
      <w:spacing w:before="0" w:line="320" w:lineRule="exact"/>
      <w:ind w:left="20"/>
      <w:jc w:val="both"/>
      <w:rPr>
        <w:rFonts w:ascii="楷体" w:eastAsia="楷体" w:hAnsi="楷体" w:cs="黑体"/>
        <w:b/>
        <w:spacing w:val="-2"/>
        <w:sz w:val="24"/>
        <w:szCs w:val="24"/>
      </w:rPr>
    </w:pPr>
    <w:r>
      <w:rPr>
        <w:rFonts w:ascii="楷体" w:eastAsia="楷体" w:hAnsi="楷体"/>
        <w:b/>
      </w:rPr>
      <mc:AlternateContent xmlns:mc="http://schemas.openxmlformats.org/markup-compatibility/2006">
        <mc:Choice Requires="wps">
          <w:drawing>
            <wp:anchor distT="0" distB="0" distL="114300" distR="114300" simplePos="0" relativeHeight="251662336" behindDoc="1" locked="0" layoutInCell="0" allowOverlap="1">
              <wp:simplePos x="0" y="0"/>
              <wp:positionH relativeFrom="margin">
                <wp:posOffset>-4171950</wp:posOffset>
              </wp:positionH>
              <wp:positionV relativeFrom="margin">
                <wp:posOffset>-1054735</wp:posOffset>
              </wp:positionV>
              <wp:extent cx="14449425" cy="10958195"/>
              <wp:effectExtent l="0" t="0" r="9525" b="14604"/>
              <wp:wrapNone/>
              <wp:docPr id="671" name="WordPictureWatermark367128483" descr="C:\Users\sylc\Desktop\水印.jpg水印"/>
              <wp:cNvGraphicFramePr>
                <a:graphicFrameLocks xmlns:a="http://schemas.openxmlformats.org/drawingml/2006/main" noChangeAspect="1"/>
              </wp:cNvGraphicFramePr>
              <a:graphic>
                <a:graphicData uri="http://schemas.openxmlformats.org/drawingml/2006/picture">
                  <pic:pic>
                    <pic:nvPicPr>
                      <pic:cNvPr id="0" name="WordPictureWatermark367128483"/>
                      <pic:cNvPicPr/>
                    </pic:nvPicPr>
                    <pic:blipFill>
                      <a:blip r:embed="rId1"/>
                      <a:stretch>
                        <a:fillRect/>
                      </a:stretch>
                    </pic:blipFill>
                    <pic:spPr bwMode="auto">
                      <a:xfrm>
                        <a:off x="0" y="0"/>
                        <a:ext cx="14449425" cy="10958195"/>
                      </a:xfrm>
                      <a:prstGeom prst="rect">
                        <a:avLst/>
                      </a:prstGeom>
                      <a:noFill/>
                      <a:ln>
                        <a:noFill/>
                      </a:ln>
                    </pic:spPr>
                  </pic:pic>
                </a:graphicData>
              </a:graphic>
            </wp:anchor>
          </w:drawing>
        </mc:Choice>
        <mc:Fallback>
          <w:pict>
            <v:shape id="WordPictureWatermark367128483" o:spid="WordPictureWatermark1977" type="#_x0000_t75" alt="C:\Users\sylc\Desktop\水印.jpg水印" style="height:862.85pt;margin-left:-328.5pt;margin-top:-83.05pt;mso-position-horizontal-relative:margin;mso-position-vertical-relative:margin;mso-wrap-distance-bottom:0;mso-wrap-distance-left:9pt;mso-wrap-distance-right:9pt;mso-wrap-distance-top:0;position:absolute;width:1137.75pt;z-index:-4043304959" o:bwmode="auto" o:allowincell="f" filled="f" stroked="f">
              <v:imagedata r:id="rId1" o:title=""/>
              <o:lock v:ext="edit" aspectratio="t"/>
              <w10:bordertop type="none" width="0"/>
              <w10:borderleft type="none" width="0"/>
              <w10:borderbottom type="none" width="0"/>
              <w10:borderright type="none" width="0"/>
            </v:shape>
          </w:pict>
        </mc:Fallback>
      </mc:AlternateContent>
    </w:r>
    <w:r>
      <mc:AlternateContent xmlns:mc="http://schemas.openxmlformats.org/markup-compatibility/2006">
        <mc:Choice Requires="wps">
          <w:drawing>
            <wp:anchor distT="0" distB="0" distL="114300" distR="114300" simplePos="0" relativeHeight="251663360" behindDoc="0" locked="0" layoutInCell="1" allowOverlap="1">
              <wp:simplePos x="0" y="0"/>
              <wp:positionH relativeFrom="column">
                <wp:posOffset>5026660</wp:posOffset>
              </wp:positionH>
              <wp:positionV relativeFrom="paragraph">
                <wp:posOffset>-124460</wp:posOffset>
              </wp:positionV>
              <wp:extent cx="1325245" cy="424815"/>
              <wp:effectExtent l="0" t="0" r="8255" b="3810"/>
              <wp:wrapSquare wrapText="bothSides"/>
              <wp:docPr id="672" name="图片 1" descr="说明: 说明: C:\Users\JSYH\Desktop\苏银理财.png"/>
              <wp:cNvGraphicFramePr>
                <a:graphicFrameLocks xmlns:a="http://schemas.openxmlformats.org/drawingml/2006/main" noChangeAspect="1"/>
              </wp:cNvGraphicFramePr>
              <a:graphic>
                <a:graphicData uri="http://schemas.openxmlformats.org/drawingml/2006/picture">
                  <pic:pic>
                    <pic:nvPicPr>
                      <pic:cNvPr id="0" name="图片 1"/>
                      <pic:cNvPicPr/>
                    </pic:nvPicPr>
                    <pic:blipFill>
                      <a:blip r:embed="rId2"/>
                      <a:stretch>
                        <a:fillRect/>
                      </a:stretch>
                    </pic:blipFill>
                    <pic:spPr bwMode="auto">
                      <a:xfrm>
                        <a:off x="0" y="0"/>
                        <a:ext cx="1325245" cy="424815"/>
                      </a:xfrm>
                      <a:prstGeom prst="rect">
                        <a:avLst/>
                      </a:prstGeom>
                      <a:noFill/>
                      <a:ln>
                        <a:noFill/>
                      </a:ln>
                    </pic:spPr>
                  </pic:pic>
                </a:graphicData>
              </a:graphic>
            </wp:anchor>
          </w:drawing>
        </mc:Choice>
        <mc:Fallback>
          <w:pict>
            <v:shape id="图片 1" o:spid="_x0000_s1978" type="#_x0000_t75" alt="说明: 说明: C:\Users\JSYH\Desktop\苏银理财.png" style="height:33.45pt;margin-left:395.8pt;margin-top:-9.8pt;mso-wrap-distance-bottom:0;mso-wrap-distance-left:9pt;mso-wrap-distance-right:9pt;mso-wrap-distance-top:0;position:absolute;width:104.35pt;z-index:251663360" o:bwmode="auto" filled="f" stroked="f">
              <v:imagedata r:id="rId2" o:title=""/>
              <o:lock v:ext="edit" aspectratio="t"/>
              <w10:bordertop type="none" width="0"/>
              <w10:borderleft type="none" width="0"/>
              <w10:borderbottom type="none" width="0"/>
              <w10:borderright type="none" width="0"/>
            </v:shape>
          </w:pict>
        </mc:Fallback>
      </mc:AlternateContent>
    </w:r>
    <w:r>
      <w:rPr>
        <w:rFonts w:ascii="楷体" w:eastAsia="楷体" w:hAnsi="楷体" w:cs="黑体" w:hint="eastAsia"/>
        <w:b/>
        <w:bCs/>
        <w:spacing w:val="-2"/>
        <w:sz w:val="24"/>
        <w:szCs w:val="24"/>
      </w:rPr>
      <w:t xml:space="preserve">理财非存款、产品有风险、投资须谨慎</w:t>
    </w:r>
  </w:p>
</w:hdr>
</file>

<file path=word/header3.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pPr>
    <w:r>
      <mc:AlternateContent xmlns:mc="http://schemas.openxmlformats.org/markup-compatibility/2006">
        <mc:Choice Requires="wps">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14444345" cy="10958195"/>
              <wp:effectExtent l="0" t="0" r="14604" b="14604"/>
              <wp:wrapNone/>
              <wp:docPr id="673" name="WordPictureWatermark367128481" descr="苏银理财"/>
              <wp:cNvGraphicFramePr>
                <a:graphicFrameLocks xmlns:a="http://schemas.openxmlformats.org/drawingml/2006/main" noChangeAspect="1"/>
              </wp:cNvGraphicFramePr>
              <a:graphic>
                <a:graphicData uri="http://schemas.openxmlformats.org/drawingml/2006/picture">
                  <pic:pic>
                    <pic:nvPicPr>
                      <pic:cNvPr id="0" name="WordPictureWatermark367128481"/>
                      <pic:cNvPicPr/>
                    </pic:nvPicPr>
                    <pic:blipFill>
                      <a:blip r:embed="rId1">
                        <a:lum bright="70001" contrast="-70000"/>
                      </a:blip>
                      <a:stretch>
                        <a:fillRect/>
                      </a:stretch>
                    </pic:blipFill>
                    <pic:spPr bwMode="auto">
                      <a:xfrm>
                        <a:off x="0" y="0"/>
                        <a:ext cx="14444345" cy="10958195"/>
                      </a:xfrm>
                      <a:prstGeom prst="rect">
                        <a:avLst/>
                      </a:prstGeom>
                      <a:noFill/>
                      <a:ln>
                        <a:noFill/>
                      </a:ln>
                    </pic:spPr>
                  </pic:pic>
                </a:graphicData>
              </a:graphic>
            </wp:anchor>
          </w:drawing>
        </mc:Choice>
        <mc:Fallback>
          <w:pict>
            <v:shape id="WordPictureWatermark367128481" o:spid="WordPictureWatermark1979" type="#_x0000_t75" alt="苏银理财" style="height:862.85pt;margin-left:0;margin-top:0;mso-position-horizontal:center;mso-position-horizontal-relative:margin;mso-position-vertical:center;mso-position-vertical-relative:margin;mso-wrap-distance-bottom:0;mso-wrap-distance-left:9pt;mso-wrap-distance-right:9pt;mso-wrap-distance-top:0;position:absolute;width:1137.35pt;z-index:-4043307007" o:bwmode="auto" o:allowincell="f" filled="f" stroked="f">
              <v:imagedata r:id="rId1" o:title="" gain="19661f" blacklevel="22938f"/>
              <o:lock v:ext="edit" aspectratio="t"/>
              <w10:bordertop type="none" width="0"/>
              <w10:borderleft type="none" width="0"/>
              <w10:borderbottom type="none" width="0"/>
              <w10:borderright type="none" width="0"/>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00"/>
  <w:bordersDoNotSurroundFooter/>
  <w:bordersDoNotSurroundHeader/>
  <w:doNotTrackMoves/>
  <w:defaultTabStop w:val="420"/>
  <w:characterSpacingControl w:val="doNotCompress"/>
  <w:compat>
    <w:balanceSingleByteDoubleByteWidth/>
    <w:ulTrailSpace/>
    <w:doNotExpandShiftReturn/>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4"/>
  </w:compat>
  <m:mathPr>
    <m:brkBin m:val="before"/>
    <m:brkBinSub m:val="--"/>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hint="default"/>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TableGridLight">
    <w:name w:val="Table Grid Light"/>
    <w:basedOn w:val="TableNormal"/>
    <w:uiPriority w:val="59"/>
    <w:pPr>
      <w:spacing w:after="0" w:line="240" w:lineRule="auto"/>
    </w:pPr>
    <w:rPr/>
    <w:tblPr>
      <w:tblInd w:w="0" w:type="dxa"/>
      <w:tblBorders>
        <w:top w:val="single" w:sz="4" w:space="0" w:color="B0B0B0" w:themeColor="text1" w:themeTint="50"/>
        <w:left w:val="single" w:sz="4" w:space="0" w:color="B0B0B0" w:themeColor="text1" w:themeTint="50"/>
        <w:bottom w:val="single" w:sz="4" w:space="0" w:color="B0B0B0" w:themeColor="text1" w:themeTint="50"/>
        <w:right w:val="single" w:sz="4" w:space="0" w:color="B0B0B0" w:themeColor="text1" w:themeTint="50"/>
        <w:insideH w:val="single" w:sz="4" w:space="0" w:color="B0B0B0" w:themeColor="text1" w:themeTint="50"/>
        <w:insideV w:val="single" w:sz="4" w:space="0" w:color="B0B0B0" w:themeColor="text1" w:themeTint="50"/>
      </w:tblBorders>
      <w:tblCellMar>
        <w:top w:w="0" w:type="dxa"/>
        <w:left w:w="108" w:type="dxa"/>
        <w:bottom w:w="0" w:type="dxa"/>
        <w:right w:w="108" w:type="dxa"/>
      </w:tblCellMar>
    </w:tblPr>
    <w:tblStylePr w:type="band1Horz">
      <w:rPr/>
    </w:tblStylePr>
    <w:tblStylePr w:type="band1Vert">
      <w:rPr/>
    </w:tblStylePr>
    <w:tblStylePr w:type="band2Horz">
      <w:rPr/>
    </w:tblStylePr>
    <w:tblStylePr w:type="band2Vert">
      <w:rPr/>
    </w:tblStylePr>
    <w:tblStylePr w:type="firstCol">
      <w:rPr/>
    </w:tblStylePr>
    <w:tblStylePr w:type="firstRow">
      <w:rPr/>
    </w:tblStylePr>
    <w:tblStylePr w:type="lastCol">
      <w:rPr/>
    </w:tblStylePr>
    <w:tblStylePr w:type="lastRow">
      <w:rPr/>
    </w:tblStylePr>
    <w:tblStylePr w:type="nwCell">
      <w:rPr/>
    </w:tblStylePr>
    <w:tblStylePr w:type="neCell">
      <w:rPr/>
    </w:tblStylePr>
    <w:tblStylePr w:type="swCell">
      <w:rPr/>
    </w:tblStylePr>
    <w:tblStylePr w:type="seCell">
      <w:rPr/>
    </w:tblStylePr>
    <w:tblStylePr w:type="wholeTable">
      <w:rPr/>
    </w:tblStylePr>
  </w:style>
  <w:style w:type="table" w:styleId="PlainTable1">
    <w:name w:val="Plain Table 1"/>
    <w:basedOn w:val="TableNormal"/>
    <w:uiPriority w:val="59"/>
    <w:pPr>
      <w:spacing w:after="0" w:line="240" w:lineRule="auto"/>
    </w:pPr>
    <w:rPr/>
    <w:tblPr>
      <w:tblInd w:w="0" w:type="dxa"/>
      <w:tblBorders>
        <w:top w:val="single" w:sz="4" w:space="0" w:color="B0B0B0" w:themeColor="text1" w:themeTint="50"/>
        <w:left w:val="single" w:sz="4" w:space="0" w:color="B0B0B0" w:themeColor="text1" w:themeTint="50"/>
        <w:bottom w:val="single" w:sz="4" w:space="0" w:color="B0B0B0" w:themeColor="text1" w:themeTint="50"/>
        <w:right w:val="single" w:sz="4" w:space="0" w:color="B0B0B0" w:themeColor="text1" w:themeTint="50"/>
        <w:insideH w:val="single" w:sz="4" w:space="0" w:color="B0B0B0" w:themeColor="text1" w:themeTint="50"/>
        <w:insideV w:val="single" w:sz="4" w:space="0" w:color="B0B0B0" w:themeColor="text1" w:themeTint="50"/>
      </w:tblBorders>
      <w:tblCellMar>
        <w:top w:w="0" w:type="dxa"/>
        <w:left w:w="108" w:type="dxa"/>
        <w:bottom w:w="0" w:type="dxa"/>
        <w:right w:w="108" w:type="dxa"/>
      </w:tblCellMar>
    </w:tblPr>
    <w:tblStylePr w:type="band1Horz">
      <w:rPr/>
      <w:tcPr>
        <w:shd w:val="clear" w:color="FFFFFF" w:fill="F2F2F2"/>
      </w:tcPr>
    </w:tblStylePr>
    <w:tblStylePr w:type="band1Vert">
      <w:rPr/>
      <w:tcPr>
        <w:shd w:val="clear" w:color="FFFFFF" w:fill="F2F2F2"/>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tblStylePr w:type="nwCell">
      <w:rPr/>
    </w:tblStylePr>
    <w:tblStylePr w:type="neCell">
      <w:rPr/>
    </w:tblStylePr>
    <w:tblStylePr w:type="swCell">
      <w:rPr/>
    </w:tblStylePr>
    <w:tblStylePr w:type="seCell">
      <w:rPr/>
    </w:tblStylePr>
    <w:tblStylePr w:type="wholeTable">
      <w:rPr/>
    </w:tblStylePr>
  </w:style>
  <w:style w:type="table" w:styleId="PlainTable2">
    <w:name w:val="Plain Table 2"/>
    <w:basedOn w:val="TableNormal"/>
    <w:uiPriority w:val="59"/>
    <w:pPr>
      <w:spacing w:after="0" w:line="240" w:lineRule="auto"/>
    </w:pPr>
    <w:rPr/>
    <w:tblPr>
      <w:tblInd w:w="0" w:type="dxa"/>
      <w:tblBorders>
        <w:top w:val="single" w:sz="4" w:space="0" w:color="000000" w:themeColor="text1"/>
        <w:left w:val="none" w:sz="0" w:space="0" w:color="000000" w:themeColor="text1"/>
        <w:bottom w:val="single" w:sz="4" w:space="0" w:color="000000" w:themeColor="text1"/>
        <w:right w:val="none" w:sz="0" w:space="0" w:color="000000" w:themeColor="text1"/>
      </w:tblBorders>
      <w:tblCellMar>
        <w:top w:w="0" w:type="dxa"/>
        <w:left w:w="108" w:type="dxa"/>
        <w:bottom w:w="0" w:type="dxa"/>
        <w:right w:w="108" w:type="dxa"/>
      </w:tblCellMar>
    </w:tblPr>
    <w:tblStylePr w:type="band1Horz">
      <w:rPr/>
      <w:tcPr>
        <w:tcBorders>
          <w:top w:val="single" w:sz="4" w:space="0" w:color="000000" w:themeColor="text1"/>
          <w:bottom w:val="single" w:sz="4" w:space="0" w:color="000000" w:themeColor="text1"/>
        </w:tcBorders>
      </w:tcPr>
    </w:tblStylePr>
    <w:tblStylePr w:type="band1Vert">
      <w:rPr/>
      <w:tcPr>
        <w:tcBorders>
          <w:left w:val="single" w:sz="4" w:space="0" w:color="000000" w:themeColor="text1"/>
          <w:right w:val="single" w:sz="4" w:space="0" w:color="000000" w:themeColor="text1"/>
        </w:tcBorders>
      </w:tcPr>
    </w:tblStylePr>
    <w:tblStylePr w:type="band2Horz">
      <w:rPr/>
    </w:tblStylePr>
    <w:tblStylePr w:type="band2Vert">
      <w:rPr/>
      <w:tcPr>
        <w:tcBorders>
          <w:left w:val="single" w:sz="4" w:space="0" w:color="000000" w:themeColor="text1"/>
          <w:right w:val="single" w:sz="4" w:space="0" w:color="00000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sz="4" w:space="0" w:color="000000" w:themeColor="text1"/>
          <w:bottom w:val="single" w:sz="4" w:space="0" w:color="000000" w:themeColor="text1"/>
        </w:tcBorders>
      </w:tcPr>
    </w:tblStylePr>
    <w:tblStylePr w:type="lastCol">
      <w:rPr>
        <w:rFonts w:ascii="Arial" w:hAnsi="Arial"/>
        <w:b/>
        <w:color w:val="404040"/>
        <w:sz w:val="22"/>
      </w:rPr>
    </w:tblStylePr>
    <w:tblStylePr w:type="lastRow">
      <w:rPr>
        <w:rFonts w:ascii="Arial" w:hAnsi="Arial"/>
        <w:b/>
        <w:color w:val="404040"/>
        <w:sz w:val="22"/>
      </w:rPr>
    </w:tblStylePr>
    <w:tblStylePr w:type="nwCell">
      <w:rPr/>
    </w:tblStylePr>
    <w:tblStylePr w:type="neCell">
      <w:rPr/>
    </w:tblStylePr>
    <w:tblStylePr w:type="swCell">
      <w:rPr/>
    </w:tblStylePr>
    <w:tblStylePr w:type="seCell">
      <w:rPr/>
    </w:tblStylePr>
    <w:tblStylePr w:type="wholeTable">
      <w:rPr/>
    </w:tblStylePr>
  </w:style>
  <w:style w:type="table" w:styleId="PlainTable3">
    <w:name w:val="Plain Table 3"/>
    <w:basedOn w:val="TableNormal"/>
    <w:uiPriority w:val="99"/>
    <w:pPr>
      <w:spacing w:after="0" w:line="240" w:lineRule="auto"/>
    </w:pPr>
    <w:rPr/>
    <w:tblPr>
      <w:tblStyleRowBandSize w:val="1"/>
      <w:tblStyleColBandSize w:val="1"/>
      <w:tblInd w:w="0" w:type="dxa"/>
    </w:tblPr>
    <w:tblStylePr w:type="band1Horz">
      <w:rPr>
        <w:rFonts w:ascii="Arial" w:hAnsi="Arial"/>
        <w:color w:val="404040"/>
        <w:sz w:val="22"/>
      </w:rPr>
      <w:tcPr>
        <w:shd w:val="clear" w:color="FFFFFF" w:fill="F2F2F2"/>
      </w:tcPr>
    </w:tblStylePr>
    <w:tblStylePr w:type="band1Vert">
      <w:rPr>
        <w:rFonts w:ascii="Arial" w:hAnsi="Arial"/>
        <w:color w:val="404040"/>
        <w:sz w:val="22"/>
      </w:rPr>
      <w:tcPr>
        <w:shd w:val="clear" w:color="FFFFFF" w:fill="F2F2F2"/>
      </w:tcPr>
    </w:tblStylePr>
    <w:tblStylePr w:type="band2Horz">
      <w:rPr/>
    </w:tblStylePr>
    <w:tblStylePr w:type="band2Vert">
      <w:rPr/>
    </w:tblStylePr>
    <w:tblStylePr w:type="firstCol">
      <w:rPr>
        <w:b/>
        <w:caps/>
        <w:color w:val="404040"/>
      </w:rPr>
      <w:tcPr>
        <w:tcBorders>
          <w:top w:val="none" w:sz="0" w:space="0" w:color="000000"/>
          <w:left w:val="none" w:sz="0" w:space="0" w:color="000000"/>
          <w:bottom w:val="none" w:sz="0" w:space="0" w:color="000000"/>
          <w:right w:val="single" w:sz="4" w:space="0" w:color="404040"/>
        </w:tcBorders>
      </w:tcPr>
    </w:tblStylePr>
    <w:tblStylePr w:type="firstRow">
      <w:rPr>
        <w:b/>
        <w:caps/>
        <w:color w:val="404040"/>
      </w:rPr>
      <w:tcPr>
        <w:tcBorders>
          <w:top w:val="none" w:sz="0" w:space="0" w:color="000000"/>
          <w:left w:val="none" w:sz="0" w:space="0" w:color="000000"/>
          <w:bottom w:val="single" w:sz="4" w:space="0" w:color="404040"/>
          <w:right w:val="none" w:sz="0" w:space="0" w:color="000000"/>
        </w:tcBorders>
      </w:tcPr>
    </w:tblStylePr>
    <w:tblStylePr w:type="lastCol">
      <w:rPr>
        <w:b/>
        <w:caps/>
        <w:color w:val="404040"/>
      </w:rPr>
    </w:tblStylePr>
    <w:tblStylePr w:type="lastRow">
      <w:rPr>
        <w:b/>
        <w:caps/>
        <w:color w:val="404040"/>
      </w:rPr>
    </w:tblStylePr>
    <w:tblStylePr w:type="nwCell">
      <w:rPr/>
    </w:tblStylePr>
    <w:tblStylePr w:type="neCell">
      <w:rPr/>
    </w:tblStylePr>
    <w:tblStylePr w:type="swCell">
      <w:rPr/>
    </w:tblStylePr>
    <w:tblStylePr w:type="seCell">
      <w:rPr/>
    </w:tblStylePr>
    <w:tblStylePr w:type="wholeTable">
      <w:rPr/>
    </w:tblStylePr>
  </w:style>
  <w:style w:type="table" w:styleId="PlainTable4">
    <w:name w:val="Plain Table 4"/>
    <w:basedOn w:val="TableNormal"/>
    <w:uiPriority w:val="99"/>
    <w:pPr>
      <w:spacing w:after="0" w:line="240" w:lineRule="auto"/>
    </w:pPr>
    <w:rPr/>
    <w:tblPr>
      <w:tblStyleRowBandSize w:val="1"/>
      <w:tblStyleColBandSize w:val="1"/>
      <w:tblInd w:w="0" w:type="dxa"/>
    </w:tblPr>
    <w:tblStylePr w:type="band1Horz">
      <w:rPr>
        <w:rFonts w:ascii="Arial" w:hAnsi="Arial"/>
        <w:color w:val="404040"/>
        <w:sz w:val="22"/>
      </w:rPr>
      <w:tcPr>
        <w:shd w:val="clear" w:color="FFFFFF" w:fill="F2F2F2"/>
      </w:tcPr>
    </w:tblStylePr>
    <w:tblStylePr w:type="band1Vert">
      <w:rPr>
        <w:rFonts w:ascii="Arial" w:hAnsi="Arial"/>
        <w:color w:val="404040"/>
        <w:sz w:val="22"/>
      </w:rPr>
      <w:tcPr>
        <w:shd w:val="clear" w:color="FFFFFF" w:fill="F2F2F2"/>
      </w:tcPr>
    </w:tblStylePr>
    <w:tblStylePr w:type="band2Horz">
      <w:rPr/>
    </w:tblStylePr>
    <w:tblStylePr w:type="band2Vert">
      <w:r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PlainTable5">
    <w:name w:val="Plain Table 5"/>
    <w:basedOn w:val="TableNormal"/>
    <w:uiPriority w:val="99"/>
    <w:pPr>
      <w:spacing w:after="0" w:line="240" w:lineRule="auto"/>
    </w:pPr>
    <w:rPr/>
    <w:tblPr>
      <w:tblStyleRowBandSize w:val="1"/>
      <w:tblStyleColBandSize w:val="1"/>
      <w:tblInd w:w="0" w:type="dxa"/>
    </w:tblPr>
    <w:tblStylePr w:type="band1Horz">
      <w:rPr>
        <w:rFonts w:ascii="Arial" w:hAnsi="Arial"/>
        <w:color w:val="404040"/>
        <w:sz w:val="22"/>
      </w:rPr>
      <w:tcPr>
        <w:shd w:val="clear" w:color="FFFFFF" w:fill="F2F2F2"/>
      </w:tcPr>
    </w:tblStylePr>
    <w:tblStylePr w:type="band1Vert">
      <w:rPr>
        <w:rFonts w:ascii="Arial" w:hAnsi="Arial"/>
        <w:color w:val="404040"/>
        <w:sz w:val="22"/>
      </w:rPr>
      <w:tcPr>
        <w:shd w:val="clear" w:color="FFFFFF" w:fill="F2F2F2"/>
      </w:tcPr>
    </w:tblStylePr>
    <w:tblStylePr w:type="band2Horz">
      <w:rPr/>
    </w:tblStylePr>
    <w:tblStylePr w:type="band2Vert">
      <w:rPr/>
    </w:tblStylePr>
    <w:tblStylePr w:type="firstCol">
      <w:pPr>
        <w:jc w:val="right"/>
      </w:pPr>
      <w:rPr>
        <w:i/>
        <w:color w:val="404040"/>
      </w:rPr>
      <w:tcPr>
        <w:tcBorders>
          <w:right w:val="single" w:sz="4" w:space="0" w:color="404040"/>
        </w:tcBorders>
        <w:shd w:val="clear" w:color="FFFFFF" w:fill="auto"/>
      </w:tcPr>
    </w:tblStylePr>
    <w:tblStylePr w:type="firstRow">
      <w:rPr>
        <w:i/>
        <w:color w:val="404040"/>
      </w:rPr>
      <w:tcPr>
        <w:tcBorders>
          <w:left w:val="none" w:sz="0" w:space="0" w:color="000000"/>
          <w:bottom w:val="single" w:sz="4" w:space="0" w:color="404040"/>
          <w:right w:val="none" w:sz="0" w:space="0" w:color="000000"/>
        </w:tcBorders>
        <w:shd w:val="clear" w:color="FFFFFF" w:fill="auto"/>
      </w:tcPr>
    </w:tblStylePr>
    <w:tblStylePr w:type="lastCol">
      <w:rPr>
        <w:i/>
        <w:color w:val="404040"/>
      </w:rPr>
      <w:tcPr>
        <w:tcBorders>
          <w:left w:val="single" w:sz="4" w:space="0" w:color="404040"/>
        </w:tcBorders>
        <w:shd w:val="clear" w:color="FFFFFF" w:fill="auto"/>
      </w:tcPr>
    </w:tblStylePr>
    <w:tblStylePr w:type="lastRow">
      <w:rPr>
        <w:i/>
        <w:color w:val="404040"/>
      </w:rPr>
      <w:tcPr>
        <w:tcBorders>
          <w:top w:val="single" w:sz="4" w:space="0" w:color="404040"/>
          <w:left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1Light">
    <w:name w:val="Grid Table 1 Light"/>
    <w:basedOn w:val="TableNormal"/>
    <w:uiPriority w:val="99"/>
    <w:pPr>
      <w:spacing w:after="0" w:line="240" w:lineRule="auto"/>
    </w:pPr>
    <w:rPr/>
    <w:tblPr>
      <w:tblStyleRowBandSize w:val="1"/>
      <w:tblStyleColBandSize w:val="1"/>
      <w:tblInd w:w="0" w:type="dxa"/>
      <w:tblBorders>
        <w:top w:val="single" w:sz="4" w:space="0" w:color="999999" w:themeColor="text1" w:themeTint="67"/>
        <w:left w:val="single" w:sz="4" w:space="0" w:color="999999" w:themeColor="text1" w:themeTint="67"/>
        <w:bottom w:val="single" w:sz="4" w:space="0" w:color="999999" w:themeColor="text1" w:themeTint="67"/>
        <w:right w:val="single" w:sz="4" w:space="0" w:color="999999" w:themeColor="text1" w:themeTint="67"/>
        <w:insideH w:val="single" w:sz="4" w:space="0" w:color="999999" w:themeColor="text1" w:themeTint="67"/>
        <w:insideV w:val="single" w:sz="4" w:space="0" w:color="999999" w:themeColor="text1" w:themeTint="67"/>
      </w:tblBorders>
    </w:tblPr>
    <w:tblStylePr w:type="band1Horz">
      <w:rPr>
        <w:rFonts w:ascii="Arial" w:hAnsi="Arial"/>
        <w:color w:val="404040"/>
        <w:sz w:val="22"/>
      </w:rPr>
      <w:tcPr>
        <w:tcBorders>
          <w:top w:val="single" w:sz="4" w:space="0" w:color="999999" w:themeColor="text1" w:themeTint="67"/>
          <w:left w:val="single" w:sz="4" w:space="0" w:color="999999" w:themeColor="text1" w:themeTint="67"/>
          <w:bottom w:val="single" w:sz="4" w:space="0" w:color="999999" w:themeColor="text1" w:themeTint="67"/>
          <w:right w:val="single" w:sz="4" w:space="0" w:color="999999" w:themeColor="text1"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6B6B6B" w:themeColor="text1"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GridTable1Light-Accent1">
    <w:name w:val="Grid Table 1 Light - Accent 1"/>
    <w:basedOn w:val="TableNormal"/>
    <w:uiPriority w:val="99"/>
    <w:pPr>
      <w:spacing w:after="0" w:line="240" w:lineRule="auto"/>
    </w:pPr>
    <w:rPr/>
    <w:tblPr>
      <w:tblStyleRowBandSize w:val="1"/>
      <w:tblStyleColBandSize w:val="1"/>
      <w:tblInd w:w="0" w:type="dxa"/>
      <w:tblBorders>
        <w:top w:val="single" w:sz="4" w:space="0" w:color="B9CDE5" w:themeColor="accent1" w:themeTint="67"/>
        <w:left w:val="single" w:sz="4" w:space="0" w:color="B9CDE5" w:themeColor="accent1" w:themeTint="67"/>
        <w:bottom w:val="single" w:sz="4" w:space="0" w:color="B9CDE5" w:themeColor="accent1" w:themeTint="67"/>
        <w:right w:val="single" w:sz="4" w:space="0" w:color="B9CDE5" w:themeColor="accent1" w:themeTint="67"/>
        <w:insideH w:val="single" w:sz="4" w:space="0" w:color="B9CDE5" w:themeColor="accent1" w:themeTint="67"/>
        <w:insideV w:val="single" w:sz="4" w:space="0" w:color="B9CDE5" w:themeColor="accent1" w:themeTint="67"/>
      </w:tblBorders>
    </w:tblPr>
    <w:tblStylePr w:type="band1Horz">
      <w:rPr>
        <w:rFonts w:ascii="Arial" w:hAnsi="Arial"/>
        <w:color w:val="404040"/>
        <w:sz w:val="22"/>
      </w:rPr>
      <w:tcPr>
        <w:tcBorders>
          <w:top w:val="single" w:sz="4" w:space="0" w:color="B9CDE5" w:themeColor="accent1" w:themeTint="67"/>
          <w:left w:val="single" w:sz="4" w:space="0" w:color="B9CDE5" w:themeColor="accent1" w:themeTint="67"/>
          <w:bottom w:val="single" w:sz="4" w:space="0" w:color="B9CDE5" w:themeColor="accent1" w:themeTint="67"/>
          <w:right w:val="single" w:sz="4" w:space="0" w:color="B9CDE5" w:themeColor="accent1"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99B6D9" w:themeColor="accent1"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GridTable1Light-Accent2">
    <w:name w:val="Grid Table 1 Light - Accent 2"/>
    <w:basedOn w:val="TableNormal"/>
    <w:uiPriority w:val="99"/>
    <w:pPr>
      <w:spacing w:after="0" w:line="240" w:lineRule="auto"/>
    </w:pPr>
    <w:rPr/>
    <w:tblPr>
      <w:tblStyleRowBandSize w:val="1"/>
      <w:tblStyleColBandSize w:val="1"/>
      <w:tblInd w:w="0" w:type="dxa"/>
      <w:tblBorders>
        <w:top w:val="single" w:sz="4" w:space="0" w:color="E6B9B8" w:themeColor="accent2" w:themeTint="67"/>
        <w:left w:val="single" w:sz="4" w:space="0" w:color="E6B9B8" w:themeColor="accent2" w:themeTint="67"/>
        <w:bottom w:val="single" w:sz="4" w:space="0" w:color="E6B9B8" w:themeColor="accent2" w:themeTint="67"/>
        <w:right w:val="single" w:sz="4" w:space="0" w:color="E6B9B8" w:themeColor="accent2" w:themeTint="67"/>
        <w:insideH w:val="single" w:sz="4" w:space="0" w:color="E6B9B8" w:themeColor="accent2" w:themeTint="67"/>
        <w:insideV w:val="single" w:sz="4" w:space="0" w:color="E6B9B8" w:themeColor="accent2" w:themeTint="67"/>
      </w:tblBorders>
    </w:tblPr>
    <w:tblStylePr w:type="band1Horz">
      <w:rPr>
        <w:rFonts w:ascii="Arial" w:hAnsi="Arial"/>
        <w:color w:val="404040"/>
        <w:sz w:val="22"/>
      </w:rPr>
      <w:tcPr>
        <w:tcBorders>
          <w:top w:val="single" w:sz="4" w:space="0" w:color="E6B9B8" w:themeColor="accent2" w:themeTint="67"/>
          <w:left w:val="single" w:sz="4" w:space="0" w:color="E6B9B8" w:themeColor="accent2" w:themeTint="67"/>
          <w:bottom w:val="single" w:sz="4" w:space="0" w:color="E6B9B8" w:themeColor="accent2" w:themeTint="67"/>
          <w:right w:val="single" w:sz="4" w:space="0" w:color="E6B9B8" w:themeColor="accent2"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DA9A98" w:themeColor="accent2"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GridTable1Light-Accent3">
    <w:name w:val="Grid Table 1 Light - Accent 3"/>
    <w:basedOn w:val="TableNormal"/>
    <w:uiPriority w:val="99"/>
    <w:pPr>
      <w:spacing w:after="0" w:line="240" w:lineRule="auto"/>
    </w:pPr>
    <w:rPr/>
    <w:tblPr>
      <w:tblStyleRowBandSize w:val="1"/>
      <w:tblStyleColBandSize w:val="1"/>
      <w:tblInd w:w="0" w:type="dxa"/>
      <w:tblBorders>
        <w:top w:val="single" w:sz="4" w:space="0" w:color="D7E4BD" w:themeColor="accent3" w:themeTint="67"/>
        <w:left w:val="single" w:sz="4" w:space="0" w:color="D7E4BD" w:themeColor="accent3" w:themeTint="67"/>
        <w:bottom w:val="single" w:sz="4" w:space="0" w:color="D7E4BD" w:themeColor="accent3" w:themeTint="67"/>
        <w:right w:val="single" w:sz="4" w:space="0" w:color="D7E4BD" w:themeColor="accent3" w:themeTint="67"/>
        <w:insideH w:val="single" w:sz="4" w:space="0" w:color="D7E4BD" w:themeColor="accent3" w:themeTint="67"/>
        <w:insideV w:val="single" w:sz="4" w:space="0" w:color="D7E4BD" w:themeColor="accent3" w:themeTint="67"/>
      </w:tblBorders>
    </w:tblPr>
    <w:tblStylePr w:type="band1Horz">
      <w:rPr>
        <w:rFonts w:ascii="Arial" w:hAnsi="Arial"/>
        <w:color w:val="404040"/>
        <w:sz w:val="22"/>
      </w:rPr>
      <w:tcPr>
        <w:tcBorders>
          <w:top w:val="single" w:sz="4" w:space="0" w:color="D7E4BD" w:themeColor="accent3" w:themeTint="67"/>
          <w:left w:val="single" w:sz="4" w:space="0" w:color="D7E4BD" w:themeColor="accent3" w:themeTint="67"/>
          <w:bottom w:val="single" w:sz="4" w:space="0" w:color="D7E4BD" w:themeColor="accent3" w:themeTint="67"/>
          <w:right w:val="single" w:sz="4" w:space="0" w:color="D7E4BD" w:themeColor="accent3"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C5D89F" w:themeColor="accent3"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GridTable1Light-Accent4">
    <w:name w:val="Grid Table 1 Light - Accent 4"/>
    <w:basedOn w:val="TableNormal"/>
    <w:uiPriority w:val="99"/>
    <w:pPr>
      <w:spacing w:after="0" w:line="240" w:lineRule="auto"/>
    </w:pPr>
    <w:rPr/>
    <w:tblPr>
      <w:tblStyleRowBandSize w:val="1"/>
      <w:tblStyleColBandSize w:val="1"/>
      <w:tblInd w:w="0" w:type="dxa"/>
      <w:tblBorders>
        <w:top w:val="single" w:sz="4" w:space="0" w:color="CCC1DA" w:themeColor="accent4" w:themeTint="67"/>
        <w:left w:val="single" w:sz="4" w:space="0" w:color="CCC1DA" w:themeColor="accent4" w:themeTint="67"/>
        <w:bottom w:val="single" w:sz="4" w:space="0" w:color="CCC1DA" w:themeColor="accent4" w:themeTint="67"/>
        <w:right w:val="single" w:sz="4" w:space="0" w:color="CCC1DA" w:themeColor="accent4" w:themeTint="67"/>
        <w:insideH w:val="single" w:sz="4" w:space="0" w:color="CCC1DA" w:themeColor="accent4" w:themeTint="67"/>
        <w:insideV w:val="single" w:sz="4" w:space="0" w:color="CCC1DA" w:themeColor="accent4" w:themeTint="67"/>
      </w:tblBorders>
    </w:tblPr>
    <w:tblStylePr w:type="band1Horz">
      <w:rPr>
        <w:rFonts w:ascii="Arial" w:hAnsi="Arial"/>
        <w:color w:val="404040"/>
        <w:sz w:val="22"/>
      </w:rPr>
      <w:tcPr>
        <w:tcBorders>
          <w:top w:val="single" w:sz="4" w:space="0" w:color="CCC1DA" w:themeColor="accent4" w:themeTint="67"/>
          <w:left w:val="single" w:sz="4" w:space="0" w:color="CCC1DA" w:themeColor="accent4" w:themeTint="67"/>
          <w:bottom w:val="single" w:sz="4" w:space="0" w:color="CCC1DA" w:themeColor="accent4" w:themeTint="67"/>
          <w:right w:val="single" w:sz="4" w:space="0" w:color="CCC1DA" w:themeColor="accent4"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B5A5C9" w:themeColor="accent4"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GridTable1Light-Accent5">
    <w:name w:val="Grid Table 1 Light - Accent 5"/>
    <w:basedOn w:val="TableNormal"/>
    <w:uiPriority w:val="99"/>
    <w:pPr>
      <w:spacing w:after="0" w:line="240" w:lineRule="auto"/>
    </w:pPr>
    <w:rPr/>
    <w:tblPr>
      <w:tblStyleRowBandSize w:val="1"/>
      <w:tblStyleColBandSize w:val="1"/>
      <w:tblInd w:w="0" w:type="dxa"/>
      <w:tblBorders>
        <w:top w:val="single" w:sz="4" w:space="0" w:color="B7DEE8" w:themeColor="accent5" w:themeTint="67"/>
        <w:left w:val="single" w:sz="4" w:space="0" w:color="B7DEE8" w:themeColor="accent5" w:themeTint="67"/>
        <w:bottom w:val="single" w:sz="4" w:space="0" w:color="B7DEE8" w:themeColor="accent5" w:themeTint="67"/>
        <w:right w:val="single" w:sz="4" w:space="0" w:color="B7DEE8" w:themeColor="accent5" w:themeTint="67"/>
        <w:insideH w:val="single" w:sz="4" w:space="0" w:color="B7DEE8" w:themeColor="accent5" w:themeTint="67"/>
        <w:insideV w:val="single" w:sz="4" w:space="0" w:color="B7DEE8" w:themeColor="accent5" w:themeTint="67"/>
      </w:tblBorders>
    </w:tblPr>
    <w:tblStylePr w:type="band1Horz">
      <w:rPr>
        <w:rFonts w:ascii="Arial" w:hAnsi="Arial"/>
        <w:color w:val="404040"/>
        <w:sz w:val="22"/>
      </w:rPr>
      <w:tcPr>
        <w:tcBorders>
          <w:top w:val="single" w:sz="4" w:space="0" w:color="B7DEE8" w:themeColor="accent5" w:themeTint="67"/>
          <w:left w:val="single" w:sz="4" w:space="0" w:color="B7DEE8" w:themeColor="accent5" w:themeTint="67"/>
          <w:bottom w:val="single" w:sz="4" w:space="0" w:color="B7DEE8" w:themeColor="accent5" w:themeTint="67"/>
          <w:right w:val="single" w:sz="4" w:space="0" w:color="B7DEE8" w:themeColor="accent5"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97CFDE" w:themeColor="accent5"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GridTable1Light-Accent6">
    <w:name w:val="Grid Table 1 Light - Accent 6"/>
    <w:basedOn w:val="TableNormal"/>
    <w:uiPriority w:val="99"/>
    <w:pPr>
      <w:spacing w:after="0" w:line="240" w:lineRule="auto"/>
    </w:pPr>
    <w:rPr/>
    <w:tblPr>
      <w:tblStyleRowBandSize w:val="1"/>
      <w:tblStyleColBandSize w:val="1"/>
      <w:tblInd w:w="0" w:type="dxa"/>
      <w:tblBorders>
        <w:top w:val="single" w:sz="4" w:space="0" w:color="FCD5B5" w:themeColor="accent6" w:themeTint="67"/>
        <w:left w:val="single" w:sz="4" w:space="0" w:color="FCD5B5" w:themeColor="accent6" w:themeTint="67"/>
        <w:bottom w:val="single" w:sz="4" w:space="0" w:color="FCD5B5" w:themeColor="accent6" w:themeTint="67"/>
        <w:right w:val="single" w:sz="4" w:space="0" w:color="FCD5B5" w:themeColor="accent6" w:themeTint="67"/>
        <w:insideH w:val="single" w:sz="4" w:space="0" w:color="FCD5B5" w:themeColor="accent6" w:themeTint="67"/>
        <w:insideV w:val="single" w:sz="4" w:space="0" w:color="FCD5B5" w:themeColor="accent6" w:themeTint="67"/>
      </w:tblBorders>
    </w:tblPr>
    <w:tblStylePr w:type="band1Horz">
      <w:rPr>
        <w:rFonts w:ascii="Arial" w:hAnsi="Arial"/>
        <w:color w:val="404040"/>
        <w:sz w:val="22"/>
      </w:rPr>
      <w:tcPr>
        <w:tcBorders>
          <w:top w:val="single" w:sz="4" w:space="0" w:color="FCD5B5" w:themeColor="accent6" w:themeTint="67"/>
          <w:left w:val="single" w:sz="4" w:space="0" w:color="FCD5B5" w:themeColor="accent6" w:themeTint="67"/>
          <w:bottom w:val="single" w:sz="4" w:space="0" w:color="FCD5B5" w:themeColor="accent6" w:themeTint="67"/>
          <w:right w:val="single" w:sz="4" w:space="0" w:color="FCD5B5" w:themeColor="accent6"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FAC294" w:themeColor="accent6"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GridTable2">
    <w:name w:val="Grid Table 2"/>
    <w:basedOn w:val="TableNormal"/>
    <w:uiPriority w:val="99"/>
    <w:pPr>
      <w:spacing w:after="0" w:line="240" w:lineRule="auto"/>
    </w:pPr>
    <w:rPr/>
    <w:tblPr>
      <w:tblStyleRowBandSize w:val="1"/>
      <w:tblStyleColBandSize w:val="1"/>
      <w:tblInd w:w="0" w:type="dxa"/>
      <w:tblBorders>
        <w:bottom w:val="single" w:sz="4" w:space="0" w:color="6B6B6B" w:themeColor="text1" w:themeTint="95"/>
        <w:insideH w:val="single" w:sz="4" w:space="0" w:color="6B6B6B" w:themeColor="text1" w:themeTint="95"/>
        <w:insideV w:val="single" w:sz="4" w:space="0" w:color="6B6B6B" w:themeColor="text1" w:themeTint="95"/>
      </w:tblBorders>
    </w:tblPr>
    <w:tblStylePr w:type="band1Horz">
      <w:rPr>
        <w:rFonts w:ascii="Arial" w:hAnsi="Arial"/>
        <w:color w:val="404040"/>
        <w:sz w:val="22"/>
      </w:rPr>
      <w:tcPr>
        <w:shd w:val="clear" w:color="FFFFFF" w:fill="CBCBCB"/>
      </w:tcPr>
    </w:tblStylePr>
    <w:tblStylePr w:type="band1Vert">
      <w:rPr>
        <w:rFonts w:ascii="Arial" w:hAnsi="Arial"/>
        <w:color w:val="404040"/>
        <w:sz w:val="22"/>
      </w:rPr>
      <w:tcPr>
        <w:shd w:val="clear" w:color="FFFFFF" w:fill="CBCBCB"/>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6B6B6B" w:themeColor="text1" w:themeTint="95"/>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6B6B6B" w:themeColor="text1" w:themeTint="95"/>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2-Accent1">
    <w:name w:val="Grid Table 2 - Accent 1"/>
    <w:basedOn w:val="TableNormal"/>
    <w:uiPriority w:val="99"/>
    <w:pPr>
      <w:spacing w:after="0" w:line="240" w:lineRule="auto"/>
    </w:pPr>
    <w:rPr/>
    <w:tblPr>
      <w:tblStyleRowBandSize w:val="1"/>
      <w:tblStyleColBandSize w:val="1"/>
      <w:tblInd w:w="0" w:type="dxa"/>
      <w:tblBorders>
        <w:bottom w:val="single" w:sz="4" w:space="0" w:color="5D8BC2" w:themeColor="accent1" w:themeTint="EA"/>
        <w:insideH w:val="single" w:sz="4" w:space="0" w:color="5D8BC2" w:themeColor="accent1" w:themeTint="EA"/>
        <w:insideV w:val="single" w:sz="4" w:space="0" w:color="5D8BC2" w:themeColor="accent1" w:themeTint="EA"/>
      </w:tblBorders>
    </w:tblPr>
    <w:tblStylePr w:type="band1Horz">
      <w:rPr>
        <w:rFonts w:ascii="Arial" w:hAnsi="Arial"/>
        <w:color w:val="404040"/>
        <w:sz w:val="22"/>
      </w:rPr>
      <w:tcPr>
        <w:shd w:val="clear" w:color="FFFFFF" w:fill="DBE5F2"/>
      </w:tcPr>
    </w:tblStylePr>
    <w:tblStylePr w:type="band1Vert">
      <w:rPr>
        <w:rFonts w:ascii="Arial" w:hAnsi="Arial"/>
        <w:color w:val="404040"/>
        <w:sz w:val="22"/>
      </w:rPr>
      <w:tcPr>
        <w:shd w:val="clear" w:color="FFFFFF" w:fill="DBE5F2"/>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5D8BC2" w:themeColor="accent1" w:themeTint="EA"/>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5D8BC2" w:themeColor="accent1" w:themeTint="EA"/>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2-Accent2">
    <w:name w:val="Grid Table 2 - Accent 2"/>
    <w:basedOn w:val="TableNormal"/>
    <w:uiPriority w:val="99"/>
    <w:pPr>
      <w:spacing w:after="0" w:line="240" w:lineRule="auto"/>
    </w:pPr>
    <w:rPr/>
    <w:tblPr>
      <w:tblStyleRowBandSize w:val="1"/>
      <w:tblStyleColBandSize w:val="1"/>
      <w:tblInd w:w="0" w:type="dxa"/>
      <w:tblBorders>
        <w:bottom w:val="single" w:sz="4" w:space="0" w:color="DA9896" w:themeColor="accent2" w:themeTint="97"/>
        <w:insideH w:val="single" w:sz="4" w:space="0" w:color="DA9896" w:themeColor="accent2" w:themeTint="97"/>
        <w:insideV w:val="single" w:sz="4" w:space="0" w:color="DA9896" w:themeColor="accent2" w:themeTint="97"/>
      </w:tblBorders>
    </w:tblPr>
    <w:tblStylePr w:type="band1Horz">
      <w:rPr>
        <w:rFonts w:ascii="Arial" w:hAnsi="Arial"/>
        <w:color w:val="404040"/>
        <w:sz w:val="22"/>
      </w:rPr>
      <w:tcPr>
        <w:shd w:val="clear" w:color="FFFFFF" w:fill="F3DDDC"/>
      </w:tcPr>
    </w:tblStylePr>
    <w:tblStylePr w:type="band1Vert">
      <w:rPr>
        <w:rFonts w:ascii="Arial" w:hAnsi="Arial"/>
        <w:color w:val="404040"/>
        <w:sz w:val="22"/>
      </w:rPr>
      <w:tcPr>
        <w:shd w:val="clear" w:color="FFFFFF" w:fill="F3DDDC"/>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DA9896" w:themeColor="accent2" w:themeTint="97"/>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DA9896" w:themeColor="accent2" w:themeTint="97"/>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2-Accent3">
    <w:name w:val="Grid Table 2 - Accent 3"/>
    <w:basedOn w:val="TableNormal"/>
    <w:uiPriority w:val="99"/>
    <w:pPr>
      <w:spacing w:after="0" w:line="240" w:lineRule="auto"/>
    </w:pPr>
    <w:rPr/>
    <w:tblPr>
      <w:tblStyleRowBandSize w:val="1"/>
      <w:tblStyleColBandSize w:val="1"/>
      <w:tblInd w:w="0" w:type="dxa"/>
      <w:tblBorders>
        <w:bottom w:val="single" w:sz="4" w:space="0" w:color="9BBB59" w:themeColor="accent3" w:themeTint="FE"/>
        <w:insideH w:val="single" w:sz="4" w:space="0" w:color="9BBB59" w:themeColor="accent3" w:themeTint="FE"/>
        <w:insideV w:val="single" w:sz="4" w:space="0" w:color="9BBB59" w:themeColor="accent3" w:themeTint="FE"/>
      </w:tblBorders>
    </w:tblPr>
    <w:tblStylePr w:type="band1Horz">
      <w:rPr>
        <w:rFonts w:ascii="Arial" w:hAnsi="Arial"/>
        <w:color w:val="404040"/>
        <w:sz w:val="22"/>
      </w:rPr>
      <w:tcPr>
        <w:shd w:val="clear" w:color="FFFFFF" w:fill="EBF1DD"/>
      </w:tcPr>
    </w:tblStylePr>
    <w:tblStylePr w:type="band1Vert">
      <w:rPr>
        <w:rFonts w:ascii="Arial" w:hAnsi="Arial"/>
        <w:color w:val="404040"/>
        <w:sz w:val="22"/>
      </w:rPr>
      <w:tcPr>
        <w:shd w:val="clear" w:color="FFFFFF" w:fill="EBF1DD"/>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9BBB59" w:themeColor="accent3" w:themeTint="FE"/>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9BBB59" w:themeColor="accent3" w:themeTint="FE"/>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2-Accent4">
    <w:name w:val="Grid Table 2 - Accent 4"/>
    <w:basedOn w:val="TableNormal"/>
    <w:uiPriority w:val="99"/>
    <w:pPr>
      <w:spacing w:after="0" w:line="240" w:lineRule="auto"/>
    </w:pPr>
    <w:rPr/>
    <w:tblPr>
      <w:tblStyleRowBandSize w:val="1"/>
      <w:tblStyleColBandSize w:val="1"/>
      <w:tblInd w:w="0" w:type="dxa"/>
      <w:tblBorders>
        <w:bottom w:val="single" w:sz="4" w:space="0" w:color="B3A2C7" w:themeColor="accent4" w:themeTint="9A"/>
        <w:insideH w:val="single" w:sz="4" w:space="0" w:color="B3A2C7" w:themeColor="accent4" w:themeTint="9A"/>
        <w:insideV w:val="single" w:sz="4" w:space="0" w:color="B3A2C7" w:themeColor="accent4" w:themeTint="9A"/>
      </w:tblBorders>
    </w:tblPr>
    <w:tblStylePr w:type="band1Horz">
      <w:rPr>
        <w:rFonts w:ascii="Arial" w:hAnsi="Arial"/>
        <w:color w:val="404040"/>
        <w:sz w:val="22"/>
      </w:rPr>
      <w:tcPr>
        <w:shd w:val="clear" w:color="FFFFFF" w:fill="E5DFEC"/>
      </w:tcPr>
    </w:tblStylePr>
    <w:tblStylePr w:type="band1Vert">
      <w:rPr>
        <w:rFonts w:ascii="Arial" w:hAnsi="Arial"/>
        <w:color w:val="404040"/>
        <w:sz w:val="22"/>
      </w:rPr>
      <w:tcPr>
        <w:shd w:val="clear" w:color="FFFFFF" w:fill="E5DFEC"/>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B3A2C7" w:themeColor="accent4" w:themeTint="9A"/>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B3A2C7" w:themeColor="accent4" w:themeTint="9A"/>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2-Accent5">
    <w:name w:val="Grid Table 2 - Accent 5"/>
    <w:basedOn w:val="TableNormal"/>
    <w:uiPriority w:val="99"/>
    <w:pPr>
      <w:spacing w:after="0" w:line="240" w:lineRule="auto"/>
    </w:pPr>
    <w:r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Pr>
    <w:tblStylePr w:type="band1Horz">
      <w:rPr>
        <w:rFonts w:ascii="Arial" w:hAnsi="Arial"/>
        <w:color w:val="404040"/>
        <w:sz w:val="22"/>
      </w:rPr>
      <w:tcPr>
        <w:shd w:val="clear" w:color="FFFFFF" w:fill="DAEEF3"/>
      </w:tcPr>
    </w:tblStylePr>
    <w:tblStylePr w:type="band1Vert">
      <w:rPr>
        <w:rFonts w:ascii="Arial" w:hAnsi="Arial"/>
        <w:color w:val="404040"/>
        <w:sz w:val="22"/>
      </w:rPr>
      <w:tcPr>
        <w:shd w:val="clear" w:color="FFFFFF" w:fill="DAEEF3"/>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4BACC6" w:themeColor="accent5"/>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4BACC6" w:themeColor="accent5"/>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2-Accent6">
    <w:name w:val="Grid Table 2 - Accent 6"/>
    <w:basedOn w:val="TableNormal"/>
    <w:uiPriority w:val="99"/>
    <w:pPr>
      <w:spacing w:after="0" w:line="240" w:lineRule="auto"/>
    </w:pPr>
    <w:r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Pr>
    <w:tblStylePr w:type="band1Horz">
      <w:rPr>
        <w:rFonts w:ascii="Arial" w:hAnsi="Arial"/>
        <w:color w:val="404040"/>
        <w:sz w:val="22"/>
      </w:rPr>
      <w:tcPr>
        <w:shd w:val="clear" w:color="FFFFFF" w:fill="FDEAD9"/>
      </w:tcPr>
    </w:tblStylePr>
    <w:tblStylePr w:type="band1Vert">
      <w:rPr>
        <w:rFonts w:ascii="Arial" w:hAnsi="Arial"/>
        <w:color w:val="404040"/>
        <w:sz w:val="22"/>
      </w:rPr>
      <w:tcPr>
        <w:shd w:val="clear" w:color="FFFFFF" w:fill="FDEAD9"/>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F79646" w:themeColor="accent6"/>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F79646" w:themeColor="accent6"/>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3">
    <w:name w:val="Grid Table 3"/>
    <w:basedOn w:val="TableNormal"/>
    <w:uiPriority w:val="99"/>
    <w:pPr>
      <w:spacing w:after="0" w:line="240" w:lineRule="auto"/>
    </w:pPr>
    <w:rPr/>
    <w:tblPr>
      <w:tblStyleRowBandSize w:val="1"/>
      <w:tblStyleColBandSize w:val="1"/>
      <w:tblInd w:w="0" w:type="dxa"/>
      <w:tblBorders>
        <w:bottom w:val="single" w:sz="4" w:space="0" w:color="6B6B6B" w:themeColor="text1" w:themeTint="95"/>
        <w:insideH w:val="single" w:sz="4" w:space="0" w:color="6B6B6B" w:themeColor="text1" w:themeTint="95"/>
        <w:insideV w:val="single" w:sz="4" w:space="0" w:color="6B6B6B" w:themeColor="text1" w:themeTint="95"/>
      </w:tblBorders>
    </w:tblPr>
    <w:tblStylePr w:type="band1Horz">
      <w:rPr>
        <w:rFonts w:ascii="Arial" w:hAnsi="Arial"/>
        <w:color w:val="404040"/>
        <w:sz w:val="22"/>
      </w:rPr>
      <w:tcPr>
        <w:shd w:val="clear" w:color="FFFFFF" w:fill="CBCBCB"/>
      </w:tcPr>
    </w:tblStylePr>
    <w:tblStylePr w:type="band1Vert">
      <w:rPr>
        <w:rFonts w:ascii="Arial" w:hAnsi="Arial"/>
        <w:color w:val="404040"/>
        <w:sz w:val="22"/>
      </w:rPr>
      <w:tcPr>
        <w:shd w:val="clear" w:color="FFFFFF" w:fill="CBCBCB"/>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3-Accent1">
    <w:name w:val="Grid Table 3 - Accent 1"/>
    <w:basedOn w:val="TableNormal"/>
    <w:uiPriority w:val="99"/>
    <w:pPr>
      <w:spacing w:after="0" w:line="240" w:lineRule="auto"/>
    </w:pPr>
    <w:rPr/>
    <w:tblPr>
      <w:tblStyleRowBandSize w:val="1"/>
      <w:tblStyleColBandSize w:val="1"/>
      <w:tblInd w:w="0" w:type="dxa"/>
      <w:tblBorders>
        <w:bottom w:val="single" w:sz="4" w:space="0" w:color="5D8BC2" w:themeColor="accent1" w:themeTint="EA"/>
        <w:insideH w:val="single" w:sz="4" w:space="0" w:color="5D8BC2" w:themeColor="accent1" w:themeTint="EA"/>
        <w:insideV w:val="single" w:sz="4" w:space="0" w:color="5D8BC2" w:themeColor="accent1" w:themeTint="EA"/>
      </w:tblBorders>
    </w:tblPr>
    <w:tblStylePr w:type="band1Horz">
      <w:rPr>
        <w:rFonts w:ascii="Arial" w:hAnsi="Arial"/>
        <w:color w:val="404040"/>
        <w:sz w:val="22"/>
      </w:rPr>
      <w:tcPr>
        <w:shd w:val="clear" w:color="FFFFFF" w:fill="DBE5F2"/>
      </w:tcPr>
    </w:tblStylePr>
    <w:tblStylePr w:type="band1Vert">
      <w:rPr>
        <w:rFonts w:ascii="Arial" w:hAnsi="Arial"/>
        <w:color w:val="404040"/>
        <w:sz w:val="22"/>
      </w:rPr>
      <w:tcPr>
        <w:shd w:val="clear" w:color="FFFFFF" w:fill="DBE5F2"/>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3-Accent2">
    <w:name w:val="Grid Table 3 - Accent 2"/>
    <w:basedOn w:val="TableNormal"/>
    <w:uiPriority w:val="99"/>
    <w:pPr>
      <w:spacing w:after="0" w:line="240" w:lineRule="auto"/>
    </w:pPr>
    <w:rPr/>
    <w:tblPr>
      <w:tblStyleRowBandSize w:val="1"/>
      <w:tblStyleColBandSize w:val="1"/>
      <w:tblInd w:w="0" w:type="dxa"/>
      <w:tblBorders>
        <w:bottom w:val="single" w:sz="4" w:space="0" w:color="DA9896" w:themeColor="accent2" w:themeTint="97"/>
        <w:insideH w:val="single" w:sz="4" w:space="0" w:color="DA9896" w:themeColor="accent2" w:themeTint="97"/>
        <w:insideV w:val="single" w:sz="4" w:space="0" w:color="DA9896" w:themeColor="accent2" w:themeTint="97"/>
      </w:tblBorders>
    </w:tblPr>
    <w:tblStylePr w:type="band1Horz">
      <w:rPr>
        <w:rFonts w:ascii="Arial" w:hAnsi="Arial"/>
        <w:color w:val="404040"/>
        <w:sz w:val="22"/>
      </w:rPr>
      <w:tcPr>
        <w:shd w:val="clear" w:color="FFFFFF" w:fill="F3DDDC"/>
      </w:tcPr>
    </w:tblStylePr>
    <w:tblStylePr w:type="band1Vert">
      <w:rPr>
        <w:rFonts w:ascii="Arial" w:hAnsi="Arial"/>
        <w:color w:val="404040"/>
        <w:sz w:val="22"/>
      </w:rPr>
      <w:tcPr>
        <w:shd w:val="clear" w:color="FFFFFF" w:fill="F3DDDC"/>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3-Accent3">
    <w:name w:val="Grid Table 3 - Accent 3"/>
    <w:basedOn w:val="TableNormal"/>
    <w:uiPriority w:val="99"/>
    <w:pPr>
      <w:spacing w:after="0" w:line="240" w:lineRule="auto"/>
    </w:pPr>
    <w:rPr/>
    <w:tblPr>
      <w:tblStyleRowBandSize w:val="1"/>
      <w:tblStyleColBandSize w:val="1"/>
      <w:tblInd w:w="0" w:type="dxa"/>
      <w:tblBorders>
        <w:bottom w:val="single" w:sz="4" w:space="0" w:color="9BBB59" w:themeColor="accent3" w:themeTint="FE"/>
        <w:insideH w:val="single" w:sz="4" w:space="0" w:color="9BBB59" w:themeColor="accent3" w:themeTint="FE"/>
        <w:insideV w:val="single" w:sz="4" w:space="0" w:color="9BBB59" w:themeColor="accent3" w:themeTint="FE"/>
      </w:tblBorders>
    </w:tblPr>
    <w:tblStylePr w:type="band1Horz">
      <w:rPr>
        <w:rFonts w:ascii="Arial" w:hAnsi="Arial"/>
        <w:color w:val="404040"/>
        <w:sz w:val="22"/>
      </w:rPr>
      <w:tcPr>
        <w:shd w:val="clear" w:color="FFFFFF" w:fill="EBF1DD"/>
      </w:tcPr>
    </w:tblStylePr>
    <w:tblStylePr w:type="band1Vert">
      <w:rPr>
        <w:rFonts w:ascii="Arial" w:hAnsi="Arial"/>
        <w:color w:val="404040"/>
        <w:sz w:val="22"/>
      </w:rPr>
      <w:tcPr>
        <w:shd w:val="clear" w:color="FFFFFF" w:fill="EBF1DD"/>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3-Accent4">
    <w:name w:val="Grid Table 3 - Accent 4"/>
    <w:basedOn w:val="TableNormal"/>
    <w:uiPriority w:val="99"/>
    <w:pPr>
      <w:spacing w:after="0" w:line="240" w:lineRule="auto"/>
    </w:pPr>
    <w:rPr/>
    <w:tblPr>
      <w:tblStyleRowBandSize w:val="1"/>
      <w:tblStyleColBandSize w:val="1"/>
      <w:tblInd w:w="0" w:type="dxa"/>
      <w:tblBorders>
        <w:bottom w:val="single" w:sz="4" w:space="0" w:color="B3A2C7" w:themeColor="accent4" w:themeTint="9A"/>
        <w:insideH w:val="single" w:sz="4" w:space="0" w:color="B3A2C7" w:themeColor="accent4" w:themeTint="9A"/>
        <w:insideV w:val="single" w:sz="4" w:space="0" w:color="B3A2C7" w:themeColor="accent4" w:themeTint="9A"/>
      </w:tblBorders>
    </w:tblPr>
    <w:tblStylePr w:type="band1Horz">
      <w:rPr>
        <w:rFonts w:ascii="Arial" w:hAnsi="Arial"/>
        <w:color w:val="404040"/>
        <w:sz w:val="22"/>
      </w:rPr>
      <w:tcPr>
        <w:shd w:val="clear" w:color="FFFFFF" w:fill="E5DFEC"/>
      </w:tcPr>
    </w:tblStylePr>
    <w:tblStylePr w:type="band1Vert">
      <w:rPr>
        <w:rFonts w:ascii="Arial" w:hAnsi="Arial"/>
        <w:color w:val="404040"/>
        <w:sz w:val="22"/>
      </w:rPr>
      <w:tcPr>
        <w:shd w:val="clear" w:color="FFFFFF" w:fill="E5DFEC"/>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3-Accent5">
    <w:name w:val="Grid Table 3 - Accent 5"/>
    <w:basedOn w:val="TableNormal"/>
    <w:uiPriority w:val="99"/>
    <w:pPr>
      <w:spacing w:after="0" w:line="240" w:lineRule="auto"/>
    </w:pPr>
    <w:r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Pr>
    <w:tblStylePr w:type="band1Horz">
      <w:rPr>
        <w:rFonts w:ascii="Arial" w:hAnsi="Arial"/>
        <w:color w:val="404040"/>
        <w:sz w:val="22"/>
      </w:rPr>
      <w:tcPr>
        <w:shd w:val="clear" w:color="FFFFFF" w:fill="DAEEF3"/>
      </w:tcPr>
    </w:tblStylePr>
    <w:tblStylePr w:type="band1Vert">
      <w:rPr>
        <w:rFonts w:ascii="Arial" w:hAnsi="Arial"/>
        <w:color w:val="404040"/>
        <w:sz w:val="22"/>
      </w:rPr>
      <w:tcPr>
        <w:shd w:val="clear" w:color="FFFFFF" w:fill="DAEEF3"/>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3-Accent6">
    <w:name w:val="Grid Table 3 - Accent 6"/>
    <w:basedOn w:val="TableNormal"/>
    <w:uiPriority w:val="99"/>
    <w:pPr>
      <w:spacing w:after="0" w:line="240" w:lineRule="auto"/>
    </w:pPr>
    <w:r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Pr>
    <w:tblStylePr w:type="band1Horz">
      <w:rPr>
        <w:rFonts w:ascii="Arial" w:hAnsi="Arial"/>
        <w:color w:val="404040"/>
        <w:sz w:val="22"/>
      </w:rPr>
      <w:tcPr>
        <w:shd w:val="clear" w:color="FFFFFF" w:fill="FDEAD9"/>
      </w:tcPr>
    </w:tblStylePr>
    <w:tblStylePr w:type="band1Vert">
      <w:rPr>
        <w:rFonts w:ascii="Arial" w:hAnsi="Arial"/>
        <w:color w:val="404040"/>
        <w:sz w:val="22"/>
      </w:rPr>
      <w:tcPr>
        <w:shd w:val="clear" w:color="FFFFFF" w:fill="FDEAD9"/>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4">
    <w:name w:val="Grid Table 4"/>
    <w:basedOn w:val="TableNormal"/>
    <w:uiPriority w:val="59"/>
    <w:pPr>
      <w:spacing w:after="0" w:line="240" w:lineRule="auto"/>
    </w:pPr>
    <w:rPr/>
    <w:tblPr>
      <w:tblStyleRowBandSize w:val="1"/>
      <w:tblStyleColBandSize w:val="1"/>
      <w:tblInd w:w="0" w:type="dxa"/>
      <w:tblBorders>
        <w:top w:val="single" w:sz="4" w:space="0" w:color="707070" w:themeColor="text1" w:themeTint="90"/>
        <w:left w:val="single" w:sz="4" w:space="0" w:color="707070" w:themeColor="text1" w:themeTint="90"/>
        <w:bottom w:val="single" w:sz="4" w:space="0" w:color="707070" w:themeColor="text1" w:themeTint="90"/>
        <w:right w:val="single" w:sz="4" w:space="0" w:color="707070" w:themeColor="text1" w:themeTint="90"/>
        <w:insideH w:val="single" w:sz="4" w:space="0" w:color="707070" w:themeColor="text1" w:themeTint="90"/>
        <w:insideV w:val="single" w:sz="4" w:space="0" w:color="707070" w:themeColor="text1" w:themeTint="90"/>
      </w:tblBorders>
    </w:tblPr>
    <w:tblStylePr w:type="band1Horz">
      <w:rPr>
        <w:rFonts w:ascii="Arial" w:hAnsi="Arial"/>
        <w:color w:val="404040"/>
        <w:sz w:val="22"/>
      </w:rPr>
      <w:tcPr>
        <w:shd w:val="clear" w:color="FFFFFF" w:fill="CBCBCB"/>
      </w:tcPr>
    </w:tblStylePr>
    <w:tblStylePr w:type="band1Vert">
      <w:rPr>
        <w:rFonts w:ascii="Arial" w:hAnsi="Arial"/>
        <w:color w:val="404040"/>
        <w:sz w:val="22"/>
      </w:rPr>
      <w:tcPr>
        <w:shd w:val="clear" w:color="FFFFFF" w:fill="CBCBCB"/>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FFFFFF" w:fill="000000"/>
      </w:tcPr>
    </w:tblStylePr>
    <w:tblStylePr w:type="lastCol">
      <w:rPr>
        <w:b/>
        <w:color w:val="404040"/>
      </w:rPr>
    </w:tblStylePr>
    <w:tblStylePr w:type="lastRow">
      <w:rPr>
        <w:b/>
        <w:color w:val="404040"/>
      </w:rPr>
      <w:tcPr>
        <w:tcBorders>
          <w:top w:val="single" w:sz="4" w:space="0" w:color="000000" w:themeColor="text1"/>
        </w:tcBorders>
      </w:tcPr>
    </w:tblStylePr>
    <w:tblStylePr w:type="nwCell">
      <w:rPr/>
    </w:tblStylePr>
    <w:tblStylePr w:type="neCell">
      <w:rPr/>
    </w:tblStylePr>
    <w:tblStylePr w:type="swCell">
      <w:rPr/>
    </w:tblStylePr>
    <w:tblStylePr w:type="seCell">
      <w:rPr/>
    </w:tblStylePr>
    <w:tblStylePr w:type="wholeTable">
      <w:rPr/>
    </w:tblStylePr>
  </w:style>
  <w:style w:type="table" w:styleId="GridTable4-Accent1">
    <w:name w:val="Grid Table 4 - Accent 1"/>
    <w:basedOn w:val="TableNormal"/>
    <w:uiPriority w:val="59"/>
    <w:pPr>
      <w:spacing w:after="0" w:line="240" w:lineRule="auto"/>
    </w:pPr>
    <w:rPr/>
    <w:tblPr>
      <w:tblStyleRowBandSize w:val="1"/>
      <w:tblStyleColBandSize w:val="1"/>
      <w:tblInd w:w="0" w:type="dxa"/>
      <w:tblBorders>
        <w:top w:val="single" w:sz="4" w:space="0" w:color="9CB8DA" w:themeColor="accent1" w:themeTint="90"/>
        <w:left w:val="single" w:sz="4" w:space="0" w:color="9CB8DA" w:themeColor="accent1" w:themeTint="90"/>
        <w:bottom w:val="single" w:sz="4" w:space="0" w:color="9CB8DA" w:themeColor="accent1" w:themeTint="90"/>
        <w:right w:val="single" w:sz="4" w:space="0" w:color="9CB8DA" w:themeColor="accent1" w:themeTint="90"/>
        <w:insideH w:val="single" w:sz="4" w:space="0" w:color="9CB8DA" w:themeColor="accent1" w:themeTint="90"/>
        <w:insideV w:val="single" w:sz="4" w:space="0" w:color="9CB8DA" w:themeColor="accent1" w:themeTint="90"/>
      </w:tblBorders>
    </w:tblPr>
    <w:tblStylePr w:type="band1Horz">
      <w:rPr>
        <w:rFonts w:ascii="Arial" w:hAnsi="Arial"/>
        <w:color w:val="404040"/>
        <w:sz w:val="22"/>
      </w:rPr>
      <w:tcPr>
        <w:shd w:val="clear" w:color="FFFFFF" w:fill="DCE6F2"/>
      </w:tcPr>
    </w:tblStylePr>
    <w:tblStylePr w:type="band1Vert">
      <w:rPr>
        <w:rFonts w:ascii="Arial" w:hAnsi="Arial"/>
        <w:color w:val="404040"/>
        <w:sz w:val="22"/>
      </w:rPr>
      <w:tcPr>
        <w:shd w:val="clear" w:color="FFFFFF" w:fill="DCE6F2"/>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5D8BC2" w:themeColor="accent1" w:themeTint="EA"/>
          <w:left w:val="single" w:sz="4" w:space="0" w:color="5D8BC2" w:themeColor="accent1" w:themeTint="EA"/>
          <w:bottom w:val="single" w:sz="4" w:space="0" w:color="5D8BC2" w:themeColor="accent1" w:themeTint="EA"/>
          <w:right w:val="single" w:sz="4" w:space="0" w:color="5D8BC2" w:themeColor="accent1" w:themeTint="EA"/>
        </w:tcBorders>
        <w:shd w:val="clear" w:color="FFFFFF" w:fill="5D8BC2"/>
      </w:tcPr>
    </w:tblStylePr>
    <w:tblStylePr w:type="lastCol">
      <w:rPr>
        <w:b/>
        <w:color w:val="404040"/>
      </w:rPr>
    </w:tblStylePr>
    <w:tblStylePr w:type="lastRow">
      <w:rPr>
        <w:b/>
        <w:color w:val="404040"/>
      </w:rPr>
      <w:tcPr>
        <w:tcBorders>
          <w:top w:val="single" w:sz="4" w:space="0" w:color="5D8BC2" w:themeColor="accent1" w:themeTint="EA"/>
        </w:tcBorders>
      </w:tcPr>
    </w:tblStylePr>
    <w:tblStylePr w:type="nwCell">
      <w:rPr/>
    </w:tblStylePr>
    <w:tblStylePr w:type="neCell">
      <w:rPr/>
    </w:tblStylePr>
    <w:tblStylePr w:type="swCell">
      <w:rPr/>
    </w:tblStylePr>
    <w:tblStylePr w:type="seCell">
      <w:rPr/>
    </w:tblStylePr>
    <w:tblStylePr w:type="wholeTable">
      <w:rPr/>
    </w:tblStylePr>
  </w:style>
  <w:style w:type="table" w:styleId="GridTable4-Accent2">
    <w:name w:val="Grid Table 4 - Accent 2"/>
    <w:basedOn w:val="TableNormal"/>
    <w:uiPriority w:val="59"/>
    <w:pPr>
      <w:spacing w:after="0" w:line="240" w:lineRule="auto"/>
    </w:pPr>
    <w:rPr/>
    <w:tblPr>
      <w:tblStyleRowBandSize w:val="1"/>
      <w:tblStyleColBandSize w:val="1"/>
      <w:tblInd w:w="0" w:type="dxa"/>
      <w:tblBorders>
        <w:top w:val="single" w:sz="4" w:space="0" w:color="DC9D9B" w:themeColor="accent2" w:themeTint="90"/>
        <w:left w:val="single" w:sz="4" w:space="0" w:color="DC9D9B" w:themeColor="accent2" w:themeTint="90"/>
        <w:bottom w:val="single" w:sz="4" w:space="0" w:color="DC9D9B" w:themeColor="accent2" w:themeTint="90"/>
        <w:right w:val="single" w:sz="4" w:space="0" w:color="DC9D9B" w:themeColor="accent2" w:themeTint="90"/>
        <w:insideH w:val="single" w:sz="4" w:space="0" w:color="DC9D9B" w:themeColor="accent2" w:themeTint="90"/>
        <w:insideV w:val="single" w:sz="4" w:space="0" w:color="DC9D9B" w:themeColor="accent2" w:themeTint="90"/>
      </w:tblBorders>
    </w:tblPr>
    <w:tblStylePr w:type="band1Horz">
      <w:rPr>
        <w:rFonts w:ascii="Arial" w:hAnsi="Arial"/>
        <w:color w:val="404040"/>
        <w:sz w:val="22"/>
      </w:rPr>
      <w:tcPr>
        <w:shd w:val="clear" w:color="FFFFFF" w:fill="F3DDDC"/>
      </w:tcPr>
    </w:tblStylePr>
    <w:tblStylePr w:type="band1Vert">
      <w:rPr>
        <w:rFonts w:ascii="Arial" w:hAnsi="Arial"/>
        <w:color w:val="404040"/>
        <w:sz w:val="22"/>
      </w:rPr>
      <w:tcPr>
        <w:shd w:val="clear" w:color="FFFFFF" w:fill="F3DDDC"/>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DA9896" w:themeColor="accent2" w:themeTint="97"/>
          <w:left w:val="single" w:sz="4" w:space="0" w:color="DA9896" w:themeColor="accent2" w:themeTint="97"/>
          <w:bottom w:val="single" w:sz="4" w:space="0" w:color="DA9896" w:themeColor="accent2" w:themeTint="97"/>
          <w:right w:val="single" w:sz="4" w:space="0" w:color="DA9896" w:themeColor="accent2" w:themeTint="97"/>
        </w:tcBorders>
        <w:shd w:val="clear" w:color="FFFFFF" w:fill="DA9796"/>
      </w:tcPr>
    </w:tblStylePr>
    <w:tblStylePr w:type="lastCol">
      <w:rPr>
        <w:b/>
        <w:color w:val="404040"/>
      </w:rPr>
    </w:tblStylePr>
    <w:tblStylePr w:type="lastRow">
      <w:rPr>
        <w:b/>
        <w:color w:val="404040"/>
      </w:rPr>
      <w:tcPr>
        <w:tcBorders>
          <w:top w:val="single" w:sz="4" w:space="0" w:color="DA9896" w:themeColor="accent2" w:themeTint="97"/>
        </w:tcBorders>
      </w:tcPr>
    </w:tblStylePr>
    <w:tblStylePr w:type="nwCell">
      <w:rPr/>
    </w:tblStylePr>
    <w:tblStylePr w:type="neCell">
      <w:rPr/>
    </w:tblStylePr>
    <w:tblStylePr w:type="swCell">
      <w:rPr/>
    </w:tblStylePr>
    <w:tblStylePr w:type="seCell">
      <w:rPr/>
    </w:tblStylePr>
    <w:tblStylePr w:type="wholeTable">
      <w:rPr/>
    </w:tblStylePr>
  </w:style>
  <w:style w:type="table" w:styleId="GridTable4-Accent3">
    <w:name w:val="Grid Table 4 - Accent 3"/>
    <w:basedOn w:val="TableNormal"/>
    <w:uiPriority w:val="59"/>
    <w:pPr>
      <w:spacing w:after="0" w:line="240" w:lineRule="auto"/>
    </w:pPr>
    <w:rPr/>
    <w:tblPr>
      <w:tblStyleRowBandSize w:val="1"/>
      <w:tblStyleColBandSize w:val="1"/>
      <w:tblInd w:w="0" w:type="dxa"/>
      <w:tblBorders>
        <w:top w:val="single" w:sz="4" w:space="0" w:color="C7D9A2" w:themeColor="accent3" w:themeTint="90"/>
        <w:left w:val="single" w:sz="4" w:space="0" w:color="C7D9A2" w:themeColor="accent3" w:themeTint="90"/>
        <w:bottom w:val="single" w:sz="4" w:space="0" w:color="C7D9A2" w:themeColor="accent3" w:themeTint="90"/>
        <w:right w:val="single" w:sz="4" w:space="0" w:color="C7D9A2" w:themeColor="accent3" w:themeTint="90"/>
        <w:insideH w:val="single" w:sz="4" w:space="0" w:color="C7D9A2" w:themeColor="accent3" w:themeTint="90"/>
        <w:insideV w:val="single" w:sz="4" w:space="0" w:color="C7D9A2" w:themeColor="accent3" w:themeTint="90"/>
      </w:tblBorders>
    </w:tblPr>
    <w:tblStylePr w:type="band1Horz">
      <w:rPr>
        <w:rFonts w:ascii="Arial" w:hAnsi="Arial"/>
        <w:color w:val="404040"/>
        <w:sz w:val="22"/>
      </w:rPr>
      <w:tcPr>
        <w:shd w:val="clear" w:color="FFFFFF" w:fill="EBF1DD"/>
      </w:tcPr>
    </w:tblStylePr>
    <w:tblStylePr w:type="band1Vert">
      <w:rPr>
        <w:rFonts w:ascii="Arial" w:hAnsi="Arial"/>
        <w:color w:val="404040"/>
        <w:sz w:val="22"/>
      </w:rPr>
      <w:tcPr>
        <w:shd w:val="clear" w:color="FFFFFF" w:fill="EBF1DD"/>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9BBB59" w:themeColor="accent3" w:themeTint="FE"/>
          <w:left w:val="single" w:sz="4" w:space="0" w:color="9BBB59" w:themeColor="accent3" w:themeTint="FE"/>
          <w:bottom w:val="single" w:sz="4" w:space="0" w:color="9BBB59" w:themeColor="accent3" w:themeTint="FE"/>
          <w:right w:val="single" w:sz="4" w:space="0" w:color="9BBB59" w:themeColor="accent3" w:themeTint="FE"/>
        </w:tcBorders>
        <w:shd w:val="clear" w:color="FFFFFF" w:fill="9BBB5A"/>
      </w:tcPr>
    </w:tblStylePr>
    <w:tblStylePr w:type="lastCol">
      <w:rPr>
        <w:b/>
        <w:color w:val="404040"/>
      </w:rPr>
    </w:tblStylePr>
    <w:tblStylePr w:type="lastRow">
      <w:rPr>
        <w:b/>
        <w:color w:val="404040"/>
      </w:rPr>
      <w:tcPr>
        <w:tcBorders>
          <w:top w:val="single" w:sz="4" w:space="0" w:color="9BBB59" w:themeColor="accent3" w:themeTint="FE"/>
        </w:tcBorders>
      </w:tcPr>
    </w:tblStylePr>
    <w:tblStylePr w:type="nwCell">
      <w:rPr/>
    </w:tblStylePr>
    <w:tblStylePr w:type="neCell">
      <w:rPr/>
    </w:tblStylePr>
    <w:tblStylePr w:type="swCell">
      <w:rPr/>
    </w:tblStylePr>
    <w:tblStylePr w:type="seCell">
      <w:rPr/>
    </w:tblStylePr>
    <w:tblStylePr w:type="wholeTable">
      <w:rPr/>
    </w:tblStylePr>
  </w:style>
  <w:style w:type="table" w:styleId="GridTable4-Accent4">
    <w:name w:val="Grid Table 4 - Accent 4"/>
    <w:basedOn w:val="TableNormal"/>
    <w:uiPriority w:val="59"/>
    <w:pPr>
      <w:spacing w:after="0" w:line="240" w:lineRule="auto"/>
    </w:pPr>
    <w:rPr/>
    <w:tblPr>
      <w:tblStyleRowBandSize w:val="1"/>
      <w:tblStyleColBandSize w:val="1"/>
      <w:tblInd w:w="0" w:type="dxa"/>
      <w:tblBorders>
        <w:top w:val="single" w:sz="4" w:space="0" w:color="B8A8CB" w:themeColor="accent4" w:themeTint="90"/>
        <w:left w:val="single" w:sz="4" w:space="0" w:color="B8A8CB" w:themeColor="accent4" w:themeTint="90"/>
        <w:bottom w:val="single" w:sz="4" w:space="0" w:color="B8A8CB" w:themeColor="accent4" w:themeTint="90"/>
        <w:right w:val="single" w:sz="4" w:space="0" w:color="B8A8CB" w:themeColor="accent4" w:themeTint="90"/>
        <w:insideH w:val="single" w:sz="4" w:space="0" w:color="B8A8CB" w:themeColor="accent4" w:themeTint="90"/>
        <w:insideV w:val="single" w:sz="4" w:space="0" w:color="B8A8CB" w:themeColor="accent4" w:themeTint="90"/>
      </w:tblBorders>
    </w:tblPr>
    <w:tblStylePr w:type="band1Horz">
      <w:rPr>
        <w:rFonts w:ascii="Arial" w:hAnsi="Arial"/>
        <w:color w:val="404040"/>
        <w:sz w:val="22"/>
      </w:rPr>
      <w:tcPr>
        <w:shd w:val="clear" w:color="FFFFFF" w:fill="E5DFEC"/>
      </w:tcPr>
    </w:tblStylePr>
    <w:tblStylePr w:type="band1Vert">
      <w:rPr>
        <w:rFonts w:ascii="Arial" w:hAnsi="Arial"/>
        <w:color w:val="404040"/>
        <w:sz w:val="22"/>
      </w:rPr>
      <w:tcPr>
        <w:shd w:val="clear" w:color="FFFFFF" w:fill="E5DFEC"/>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B3A2C7" w:themeColor="accent4" w:themeTint="9A"/>
          <w:left w:val="single" w:sz="4" w:space="0" w:color="B3A2C7" w:themeColor="accent4" w:themeTint="9A"/>
          <w:bottom w:val="single" w:sz="4" w:space="0" w:color="B3A2C7" w:themeColor="accent4" w:themeTint="9A"/>
          <w:right w:val="single" w:sz="4" w:space="0" w:color="B3A2C7" w:themeColor="accent4" w:themeTint="9A"/>
        </w:tcBorders>
        <w:shd w:val="clear" w:color="FFFFFF" w:fill="B2A1C7"/>
      </w:tcPr>
    </w:tblStylePr>
    <w:tblStylePr w:type="lastCol">
      <w:rPr>
        <w:b/>
        <w:color w:val="404040"/>
      </w:rPr>
    </w:tblStylePr>
    <w:tblStylePr w:type="lastRow">
      <w:rPr>
        <w:b/>
        <w:color w:val="404040"/>
      </w:rPr>
      <w:tcPr>
        <w:tcBorders>
          <w:top w:val="single" w:sz="4" w:space="0" w:color="B3A2C7" w:themeColor="accent4" w:themeTint="9A"/>
        </w:tcBorders>
      </w:tcPr>
    </w:tblStylePr>
    <w:tblStylePr w:type="nwCell">
      <w:rPr/>
    </w:tblStylePr>
    <w:tblStylePr w:type="neCell">
      <w:rPr/>
    </w:tblStylePr>
    <w:tblStylePr w:type="swCell">
      <w:rPr/>
    </w:tblStylePr>
    <w:tblStylePr w:type="seCell">
      <w:rPr/>
    </w:tblStylePr>
    <w:tblStylePr w:type="wholeTable">
      <w:rPr/>
    </w:tblStylePr>
  </w:style>
  <w:style w:type="table" w:styleId="GridTable4-Accent5">
    <w:name w:val="Grid Table 4 - Accent 5"/>
    <w:basedOn w:val="TableNormal"/>
    <w:uiPriority w:val="59"/>
    <w:pPr>
      <w:spacing w:after="0" w:line="240" w:lineRule="auto"/>
    </w:pPr>
    <w:rPr/>
    <w:tblPr>
      <w:tblStyleRowBandSize w:val="1"/>
      <w:tblStyleColBandSize w:val="1"/>
      <w:tblInd w:w="0" w:type="dxa"/>
      <w:tblBorders>
        <w:top w:val="single" w:sz="4" w:space="0" w:color="9AD1DF" w:themeColor="accent5" w:themeTint="90"/>
        <w:left w:val="single" w:sz="4" w:space="0" w:color="9AD1DF" w:themeColor="accent5" w:themeTint="90"/>
        <w:bottom w:val="single" w:sz="4" w:space="0" w:color="9AD1DF" w:themeColor="accent5" w:themeTint="90"/>
        <w:right w:val="single" w:sz="4" w:space="0" w:color="9AD1DF" w:themeColor="accent5" w:themeTint="90"/>
        <w:insideH w:val="single" w:sz="4" w:space="0" w:color="9AD1DF" w:themeColor="accent5" w:themeTint="90"/>
        <w:insideV w:val="single" w:sz="4" w:space="0" w:color="9AD1DF" w:themeColor="accent5" w:themeTint="90"/>
      </w:tblBorders>
    </w:tblPr>
    <w:tblStylePr w:type="band1Horz">
      <w:rPr>
        <w:rFonts w:ascii="Arial" w:hAnsi="Arial"/>
        <w:color w:val="404040"/>
        <w:sz w:val="22"/>
      </w:rPr>
      <w:tcPr>
        <w:shd w:val="clear" w:color="FFFFFF" w:fill="DAEEF3"/>
      </w:tcPr>
    </w:tblStylePr>
    <w:tblStylePr w:type="band1Vert">
      <w:rPr>
        <w:rFonts w:ascii="Arial" w:hAnsi="Arial"/>
        <w:color w:val="404040"/>
        <w:sz w:val="22"/>
      </w:rPr>
      <w:tcPr>
        <w:shd w:val="clear" w:color="FFFFFF" w:fill="DAEEF3"/>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FFFFFF" w:fill="4BACC6"/>
      </w:tcPr>
    </w:tblStylePr>
    <w:tblStylePr w:type="lastCol">
      <w:rPr>
        <w:b/>
        <w:color w:val="404040"/>
      </w:rPr>
    </w:tblStylePr>
    <w:tblStylePr w:type="lastRow">
      <w:rPr>
        <w:b/>
        <w:color w:val="404040"/>
      </w:rPr>
      <w:tcPr>
        <w:tcBorders>
          <w:top w:val="single" w:sz="4" w:space="0" w:color="4BACC6" w:themeColor="accent5"/>
        </w:tcBorders>
      </w:tcPr>
    </w:tblStylePr>
    <w:tblStylePr w:type="nwCell">
      <w:rPr/>
    </w:tblStylePr>
    <w:tblStylePr w:type="neCell">
      <w:rPr/>
    </w:tblStylePr>
    <w:tblStylePr w:type="swCell">
      <w:rPr/>
    </w:tblStylePr>
    <w:tblStylePr w:type="seCell">
      <w:rPr/>
    </w:tblStylePr>
    <w:tblStylePr w:type="wholeTable">
      <w:rPr/>
    </w:tblStylePr>
  </w:style>
  <w:style w:type="table" w:styleId="GridTable4-Accent6">
    <w:name w:val="Grid Table 4 - Accent 6"/>
    <w:basedOn w:val="TableNormal"/>
    <w:uiPriority w:val="59"/>
    <w:pPr>
      <w:spacing w:after="0" w:line="240" w:lineRule="auto"/>
    </w:pPr>
    <w:rPr/>
    <w:tblPr>
      <w:tblStyleRowBandSize w:val="1"/>
      <w:tblStyleColBandSize w:val="1"/>
      <w:tblInd w:w="0" w:type="dxa"/>
      <w:tblBorders>
        <w:top w:val="single" w:sz="4" w:space="0" w:color="FBC497" w:themeColor="accent6" w:themeTint="90"/>
        <w:left w:val="single" w:sz="4" w:space="0" w:color="FBC497" w:themeColor="accent6" w:themeTint="90"/>
        <w:bottom w:val="single" w:sz="4" w:space="0" w:color="FBC497" w:themeColor="accent6" w:themeTint="90"/>
        <w:right w:val="single" w:sz="4" w:space="0" w:color="FBC497" w:themeColor="accent6" w:themeTint="90"/>
        <w:insideH w:val="single" w:sz="4" w:space="0" w:color="FBC497" w:themeColor="accent6" w:themeTint="90"/>
        <w:insideV w:val="single" w:sz="4" w:space="0" w:color="FBC497" w:themeColor="accent6" w:themeTint="90"/>
      </w:tblBorders>
    </w:tblPr>
    <w:tblStylePr w:type="band1Horz">
      <w:rPr>
        <w:rFonts w:ascii="Arial" w:hAnsi="Arial"/>
        <w:color w:val="404040"/>
        <w:sz w:val="22"/>
      </w:rPr>
      <w:tcPr>
        <w:shd w:val="clear" w:color="FFFFFF" w:fill="FDEAD9"/>
      </w:tcPr>
    </w:tblStylePr>
    <w:tblStylePr w:type="band1Vert">
      <w:rPr>
        <w:rFonts w:ascii="Arial" w:hAnsi="Arial"/>
        <w:color w:val="404040"/>
        <w:sz w:val="22"/>
      </w:rPr>
      <w:tcPr>
        <w:shd w:val="clear" w:color="FFFFFF" w:fill="FDEAD9"/>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FFFFF" w:fill="F79646"/>
      </w:tcPr>
    </w:tblStylePr>
    <w:tblStylePr w:type="lastCol">
      <w:rPr>
        <w:b/>
        <w:color w:val="404040"/>
      </w:rPr>
    </w:tblStylePr>
    <w:tblStylePr w:type="lastRow">
      <w:rPr>
        <w:b/>
        <w:color w:val="404040"/>
      </w:rPr>
      <w:tcPr>
        <w:tcBorders>
          <w:top w:val="single" w:sz="4" w:space="0" w:color="F79646" w:themeColor="accent6"/>
        </w:tcBorders>
      </w:tcPr>
    </w:tblStylePr>
    <w:tblStylePr w:type="nwCell">
      <w:rPr/>
    </w:tblStylePr>
    <w:tblStylePr w:type="neCell">
      <w:rPr/>
    </w:tblStylePr>
    <w:tblStylePr w:type="swCell">
      <w:rPr/>
    </w:tblStylePr>
    <w:tblStylePr w:type="seCell">
      <w:rPr/>
    </w:tblStylePr>
    <w:tblStylePr w:type="wholeTable">
      <w:rPr/>
    </w:tblStylePr>
  </w:style>
  <w:style w:type="table" w:styleId="GridTable5Dark">
    <w:name w:val="Grid Table 5 Dark"/>
    <w:basedOn w:val="TableNormal"/>
    <w:uiPriority w:val="99"/>
    <w:pPr>
      <w:spacing w:after="0" w:line="240" w:lineRule="auto"/>
    </w:pP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BFBFBF"/>
    </w:tblPr>
    <w:tblStylePr w:type="band1Horz">
      <w:rPr/>
      <w:tcPr>
        <w:shd w:val="clear" w:color="FFFFFF" w:fill="8A8A8A"/>
      </w:tcPr>
    </w:tblStylePr>
    <w:tblStylePr w:type="band1Vert">
      <w:rPr/>
      <w:tcPr>
        <w:shd w:val="clear" w:color="FFFFFF" w:fill="8A8A8A"/>
      </w:tcPr>
    </w:tblStylePr>
    <w:tblStylePr w:type="band2Horz">
      <w:rPr/>
    </w:tblStylePr>
    <w:tblStylePr w:type="band2Vert">
      <w:rPr/>
    </w:tblStylePr>
    <w:tblStylePr w:type="firstCol">
      <w:rPr>
        <w:rFonts w:ascii="Arial" w:hAnsi="Arial"/>
        <w:b/>
        <w:color w:val="FFFFFF"/>
        <w:sz w:val="22"/>
      </w:rPr>
      <w:tcPr>
        <w:shd w:val="clear" w:color="FFFFFF" w:fill="000000"/>
      </w:tcPr>
    </w:tblStylePr>
    <w:tblStylePr w:type="firstRow">
      <w:rPr>
        <w:rFonts w:ascii="Arial" w:hAnsi="Arial"/>
        <w:b/>
        <w:color w:val="FFFFFF"/>
        <w:sz w:val="22"/>
      </w:rPr>
      <w:tcPr>
        <w:shd w:val="clear" w:color="FFFFFF" w:fill="000000"/>
      </w:tcPr>
    </w:tblStylePr>
    <w:tblStylePr w:type="lastCol">
      <w:rPr>
        <w:rFonts w:ascii="Arial" w:hAnsi="Arial"/>
        <w:b/>
        <w:color w:val="FFFFFF"/>
        <w:sz w:val="22"/>
      </w:rPr>
      <w:tcPr>
        <w:shd w:val="clear" w:color="FFFFFF" w:fill="000000"/>
      </w:tcPr>
    </w:tblStylePr>
    <w:tblStylePr w:type="lastRow">
      <w:rPr>
        <w:rFonts w:ascii="Arial" w:hAnsi="Arial"/>
        <w:b/>
        <w:color w:val="FFFFFF"/>
        <w:sz w:val="22"/>
      </w:rPr>
      <w:tcPr>
        <w:tcBorders>
          <w:top w:val="single" w:sz="4" w:space="0" w:color="FFFFFF" w:themeColor="light1"/>
        </w:tcBorders>
        <w:shd w:val="clear" w:color="FFFFFF" w:fill="000000"/>
      </w:tcPr>
    </w:tblStylePr>
    <w:tblStylePr w:type="nwCell">
      <w:rPr/>
    </w:tblStylePr>
    <w:tblStylePr w:type="neCell">
      <w:rPr/>
    </w:tblStylePr>
    <w:tblStylePr w:type="swCell">
      <w:rPr/>
    </w:tblStylePr>
    <w:tblStylePr w:type="seCell">
      <w:rPr/>
    </w:tblStylePr>
    <w:tblStylePr w:type="wholeTable">
      <w:rPr/>
    </w:tblStylePr>
  </w:style>
  <w:style w:type="table" w:styleId="GridTable5Dark-Accent1">
    <w:name w:val="Grid Table 5 Dark- Accent 1"/>
    <w:basedOn w:val="TableNormal"/>
    <w:uiPriority w:val="99"/>
    <w:pPr>
      <w:spacing w:after="0" w:line="240" w:lineRule="auto"/>
    </w:pP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DBE5F2"/>
    </w:tblPr>
    <w:tblStylePr w:type="band1Horz">
      <w:rPr/>
      <w:tcPr>
        <w:shd w:val="clear" w:color="FFFFFF" w:fill="AEC5E1"/>
      </w:tcPr>
    </w:tblStylePr>
    <w:tblStylePr w:type="band1Vert">
      <w:rPr/>
      <w:tcPr>
        <w:shd w:val="clear" w:color="FFFFFF" w:fill="AEC5E1"/>
      </w:tcPr>
    </w:tblStylePr>
    <w:tblStylePr w:type="band2Horz">
      <w:rPr/>
    </w:tblStylePr>
    <w:tblStylePr w:type="band2Vert">
      <w:rPr/>
    </w:tblStylePr>
    <w:tblStylePr w:type="firstCol">
      <w:rPr>
        <w:rFonts w:ascii="Arial" w:hAnsi="Arial"/>
        <w:b/>
        <w:color w:val="FFFFFF"/>
        <w:sz w:val="22"/>
      </w:rPr>
      <w:tcPr>
        <w:shd w:val="clear" w:color="FFFFFF" w:fill="4F81BD"/>
      </w:tcPr>
    </w:tblStylePr>
    <w:tblStylePr w:type="firstRow">
      <w:rPr>
        <w:rFonts w:ascii="Arial" w:hAnsi="Arial"/>
        <w:b/>
        <w:color w:val="FFFFFF"/>
        <w:sz w:val="22"/>
      </w:rPr>
      <w:tcPr>
        <w:shd w:val="clear" w:color="FFFFFF" w:fill="4F81BD"/>
      </w:tcPr>
    </w:tblStylePr>
    <w:tblStylePr w:type="lastCol">
      <w:rPr>
        <w:rFonts w:ascii="Arial" w:hAnsi="Arial"/>
        <w:b/>
        <w:color w:val="FFFFFF"/>
        <w:sz w:val="22"/>
      </w:rPr>
      <w:tcPr>
        <w:shd w:val="clear" w:color="FFFFFF" w:fill="4F81BD"/>
      </w:tcPr>
    </w:tblStylePr>
    <w:tblStylePr w:type="lastRow">
      <w:rPr>
        <w:rFonts w:ascii="Arial" w:hAnsi="Arial"/>
        <w:b/>
        <w:color w:val="FFFFFF"/>
        <w:sz w:val="22"/>
      </w:rPr>
      <w:tcPr>
        <w:tcBorders>
          <w:top w:val="single" w:sz="4" w:space="0" w:color="FFFFFF" w:themeColor="light1"/>
        </w:tcBorders>
        <w:shd w:val="clear" w:color="FFFFFF" w:fill="4F81BD"/>
      </w:tcPr>
    </w:tblStylePr>
    <w:tblStylePr w:type="nwCell">
      <w:rPr/>
    </w:tblStylePr>
    <w:tblStylePr w:type="neCell">
      <w:rPr/>
    </w:tblStylePr>
    <w:tblStylePr w:type="swCell">
      <w:rPr/>
    </w:tblStylePr>
    <w:tblStylePr w:type="seCell">
      <w:rPr/>
    </w:tblStylePr>
    <w:tblStylePr w:type="wholeTable">
      <w:rPr/>
    </w:tblStylePr>
  </w:style>
  <w:style w:type="table" w:styleId="GridTable5Dark-Accent2">
    <w:name w:val="Grid Table 5 Dark - Accent 2"/>
    <w:basedOn w:val="TableNormal"/>
    <w:uiPriority w:val="99"/>
    <w:pPr>
      <w:spacing w:after="0" w:line="240" w:lineRule="auto"/>
    </w:pP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F3DDDC"/>
    </w:tblPr>
    <w:tblStylePr w:type="band1Horz">
      <w:rPr/>
      <w:tcPr>
        <w:shd w:val="clear" w:color="FFFFFF" w:fill="E2AFAD"/>
      </w:tcPr>
    </w:tblStylePr>
    <w:tblStylePr w:type="band1Vert">
      <w:rPr/>
      <w:tcPr>
        <w:shd w:val="clear" w:color="FFFFFF" w:fill="E2AFAD"/>
      </w:tcPr>
    </w:tblStylePr>
    <w:tblStylePr w:type="band2Horz">
      <w:rPr/>
    </w:tblStylePr>
    <w:tblStylePr w:type="band2Vert">
      <w:rPr/>
    </w:tblStylePr>
    <w:tblStylePr w:type="firstCol">
      <w:rPr>
        <w:rFonts w:ascii="Arial" w:hAnsi="Arial"/>
        <w:b/>
        <w:color w:val="FFFFFF"/>
        <w:sz w:val="22"/>
      </w:rPr>
      <w:tcPr>
        <w:shd w:val="clear" w:color="FFFFFF" w:fill="C0504D"/>
      </w:tcPr>
    </w:tblStylePr>
    <w:tblStylePr w:type="firstRow">
      <w:rPr>
        <w:rFonts w:ascii="Arial" w:hAnsi="Arial"/>
        <w:b/>
        <w:color w:val="FFFFFF"/>
        <w:sz w:val="22"/>
      </w:rPr>
      <w:tcPr>
        <w:shd w:val="clear" w:color="FFFFFF" w:fill="C0504D"/>
      </w:tcPr>
    </w:tblStylePr>
    <w:tblStylePr w:type="lastCol">
      <w:rPr>
        <w:rFonts w:ascii="Arial" w:hAnsi="Arial"/>
        <w:b/>
        <w:color w:val="FFFFFF"/>
        <w:sz w:val="22"/>
      </w:rPr>
      <w:tcPr>
        <w:shd w:val="clear" w:color="FFFFFF" w:fill="C0504D"/>
      </w:tcPr>
    </w:tblStylePr>
    <w:tblStylePr w:type="lastRow">
      <w:rPr>
        <w:rFonts w:ascii="Arial" w:hAnsi="Arial"/>
        <w:b/>
        <w:color w:val="FFFFFF"/>
        <w:sz w:val="22"/>
      </w:rPr>
      <w:tcPr>
        <w:tcBorders>
          <w:top w:val="single" w:sz="4" w:space="0" w:color="FFFFFF" w:themeColor="light1"/>
        </w:tcBorders>
        <w:shd w:val="clear" w:color="FFFFFF" w:fill="C0504D"/>
      </w:tcPr>
    </w:tblStylePr>
    <w:tblStylePr w:type="nwCell">
      <w:rPr/>
    </w:tblStylePr>
    <w:tblStylePr w:type="neCell">
      <w:rPr/>
    </w:tblStylePr>
    <w:tblStylePr w:type="swCell">
      <w:rPr/>
    </w:tblStylePr>
    <w:tblStylePr w:type="seCell">
      <w:rPr/>
    </w:tblStylePr>
    <w:tblStylePr w:type="wholeTable">
      <w:rPr/>
    </w:tblStylePr>
  </w:style>
  <w:style w:type="table" w:styleId="GridTable5Dark-Accent3">
    <w:name w:val="Grid Table 5 Dark - Accent 3"/>
    <w:basedOn w:val="TableNormal"/>
    <w:uiPriority w:val="99"/>
    <w:pPr>
      <w:spacing w:after="0" w:line="240" w:lineRule="auto"/>
    </w:pP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EBF1DD"/>
    </w:tblPr>
    <w:tblStylePr w:type="band1Horz">
      <w:rPr/>
      <w:tcPr>
        <w:shd w:val="clear" w:color="FFFFFF" w:fill="D1E0B3"/>
      </w:tcPr>
    </w:tblStylePr>
    <w:tblStylePr w:type="band1Vert">
      <w:rPr/>
      <w:tcPr>
        <w:shd w:val="clear" w:color="FFFFFF" w:fill="D1E0B3"/>
      </w:tcPr>
    </w:tblStylePr>
    <w:tblStylePr w:type="band2Horz">
      <w:rPr/>
    </w:tblStylePr>
    <w:tblStylePr w:type="band2Vert">
      <w:rPr/>
    </w:tblStylePr>
    <w:tblStylePr w:type="firstCol">
      <w:rPr>
        <w:rFonts w:ascii="Arial" w:hAnsi="Arial"/>
        <w:b/>
        <w:color w:val="FFFFFF"/>
        <w:sz w:val="22"/>
      </w:rPr>
      <w:tcPr>
        <w:shd w:val="clear" w:color="FFFFFF" w:fill="9BBB59"/>
      </w:tcPr>
    </w:tblStylePr>
    <w:tblStylePr w:type="firstRow">
      <w:rPr>
        <w:rFonts w:ascii="Arial" w:hAnsi="Arial"/>
        <w:b/>
        <w:color w:val="FFFFFF"/>
        <w:sz w:val="22"/>
      </w:rPr>
      <w:tcPr>
        <w:shd w:val="clear" w:color="FFFFFF" w:fill="9BBB59"/>
      </w:tcPr>
    </w:tblStylePr>
    <w:tblStylePr w:type="lastCol">
      <w:rPr>
        <w:rFonts w:ascii="Arial" w:hAnsi="Arial"/>
        <w:b/>
        <w:color w:val="FFFFFF"/>
        <w:sz w:val="22"/>
      </w:rPr>
      <w:tcPr>
        <w:shd w:val="clear" w:color="FFFFFF" w:fill="9BBB59"/>
      </w:tcPr>
    </w:tblStylePr>
    <w:tblStylePr w:type="lastRow">
      <w:rPr>
        <w:rFonts w:ascii="Arial" w:hAnsi="Arial"/>
        <w:b/>
        <w:color w:val="FFFFFF"/>
        <w:sz w:val="22"/>
      </w:rPr>
      <w:tcPr>
        <w:tcBorders>
          <w:top w:val="single" w:sz="4" w:space="0" w:color="FFFFFF" w:themeColor="light1"/>
        </w:tcBorders>
        <w:shd w:val="clear" w:color="FFFFFF" w:fill="9BBB59"/>
      </w:tcPr>
    </w:tblStylePr>
    <w:tblStylePr w:type="nwCell">
      <w:rPr/>
    </w:tblStylePr>
    <w:tblStylePr w:type="neCell">
      <w:rPr/>
    </w:tblStylePr>
    <w:tblStylePr w:type="swCell">
      <w:rPr/>
    </w:tblStylePr>
    <w:tblStylePr w:type="seCell">
      <w:rPr/>
    </w:tblStylePr>
    <w:tblStylePr w:type="wholeTable">
      <w:rPr/>
    </w:tblStylePr>
  </w:style>
  <w:style w:type="table" w:styleId="GridTable5Dark-Accent4">
    <w:name w:val="Grid Table 5 Dark- Accent 4"/>
    <w:basedOn w:val="TableNormal"/>
    <w:uiPriority w:val="99"/>
    <w:pPr>
      <w:spacing w:after="0" w:line="240" w:lineRule="auto"/>
    </w:pP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E5DFEC"/>
    </w:tblPr>
    <w:tblStylePr w:type="band1Horz">
      <w:rPr/>
      <w:tcPr>
        <w:shd w:val="clear" w:color="FFFFFF" w:fill="C5B8D4"/>
      </w:tcPr>
    </w:tblStylePr>
    <w:tblStylePr w:type="band1Vert">
      <w:rPr/>
      <w:tcPr>
        <w:shd w:val="clear" w:color="FFFFFF" w:fill="C5B8D4"/>
      </w:tcPr>
    </w:tblStylePr>
    <w:tblStylePr w:type="band2Horz">
      <w:rPr/>
    </w:tblStylePr>
    <w:tblStylePr w:type="band2Vert">
      <w:rPr/>
    </w:tblStylePr>
    <w:tblStylePr w:type="firstCol">
      <w:rPr>
        <w:rFonts w:ascii="Arial" w:hAnsi="Arial"/>
        <w:b/>
        <w:color w:val="FFFFFF"/>
        <w:sz w:val="22"/>
      </w:rPr>
      <w:tcPr>
        <w:shd w:val="clear" w:color="FFFFFF" w:fill="8064A2"/>
      </w:tcPr>
    </w:tblStylePr>
    <w:tblStylePr w:type="firstRow">
      <w:rPr>
        <w:rFonts w:ascii="Arial" w:hAnsi="Arial"/>
        <w:b/>
        <w:color w:val="FFFFFF"/>
        <w:sz w:val="22"/>
      </w:rPr>
      <w:tcPr>
        <w:shd w:val="clear" w:color="FFFFFF" w:fill="8064A2"/>
      </w:tcPr>
    </w:tblStylePr>
    <w:tblStylePr w:type="lastCol">
      <w:rPr>
        <w:rFonts w:ascii="Arial" w:hAnsi="Arial"/>
        <w:b/>
        <w:color w:val="FFFFFF"/>
        <w:sz w:val="22"/>
      </w:rPr>
      <w:tcPr>
        <w:shd w:val="clear" w:color="FFFFFF" w:fill="8064A2"/>
      </w:tcPr>
    </w:tblStylePr>
    <w:tblStylePr w:type="lastRow">
      <w:rPr>
        <w:rFonts w:ascii="Arial" w:hAnsi="Arial"/>
        <w:b/>
        <w:color w:val="FFFFFF"/>
        <w:sz w:val="22"/>
      </w:rPr>
      <w:tcPr>
        <w:tcBorders>
          <w:top w:val="single" w:sz="4" w:space="0" w:color="FFFFFF" w:themeColor="light1"/>
        </w:tcBorders>
        <w:shd w:val="clear" w:color="FFFFFF" w:fill="8064A2"/>
      </w:tcPr>
    </w:tblStylePr>
    <w:tblStylePr w:type="nwCell">
      <w:rPr/>
    </w:tblStylePr>
    <w:tblStylePr w:type="neCell">
      <w:rPr/>
    </w:tblStylePr>
    <w:tblStylePr w:type="swCell">
      <w:rPr/>
    </w:tblStylePr>
    <w:tblStylePr w:type="seCell">
      <w:rPr/>
    </w:tblStylePr>
    <w:tblStylePr w:type="wholeTable">
      <w:rPr/>
    </w:tblStylePr>
  </w:style>
  <w:style w:type="table" w:styleId="GridTable5Dark-Accent5">
    <w:name w:val="Grid Table 5 Dark - Accent 5"/>
    <w:basedOn w:val="TableNormal"/>
    <w:uiPriority w:val="99"/>
    <w:pPr>
      <w:spacing w:after="0" w:line="240" w:lineRule="auto"/>
    </w:pP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DAEEF3"/>
    </w:tblPr>
    <w:tblStylePr w:type="band1Horz">
      <w:rPr/>
      <w:tcPr>
        <w:shd w:val="clear" w:color="FFFFFF" w:fill="ACD9E5"/>
      </w:tcPr>
    </w:tblStylePr>
    <w:tblStylePr w:type="band1Vert">
      <w:rPr/>
      <w:tcPr>
        <w:shd w:val="clear" w:color="FFFFFF" w:fill="ACD9E5"/>
      </w:tcPr>
    </w:tblStylePr>
    <w:tblStylePr w:type="band2Horz">
      <w:rPr/>
    </w:tblStylePr>
    <w:tblStylePr w:type="band2Vert">
      <w:rPr/>
    </w:tblStylePr>
    <w:tblStylePr w:type="firstCol">
      <w:rPr>
        <w:rFonts w:ascii="Arial" w:hAnsi="Arial"/>
        <w:b/>
        <w:color w:val="FFFFFF"/>
        <w:sz w:val="22"/>
      </w:rPr>
      <w:tcPr>
        <w:shd w:val="clear" w:color="FFFFFF" w:fill="4BACC6"/>
      </w:tcPr>
    </w:tblStylePr>
    <w:tblStylePr w:type="firstRow">
      <w:rPr>
        <w:rFonts w:ascii="Arial" w:hAnsi="Arial"/>
        <w:b/>
        <w:color w:val="FFFFFF"/>
        <w:sz w:val="22"/>
      </w:rPr>
      <w:tcPr>
        <w:shd w:val="clear" w:color="FFFFFF" w:fill="4BACC6"/>
      </w:tcPr>
    </w:tblStylePr>
    <w:tblStylePr w:type="lastCol">
      <w:rPr>
        <w:rFonts w:ascii="Arial" w:hAnsi="Arial"/>
        <w:b/>
        <w:color w:val="FFFFFF"/>
        <w:sz w:val="22"/>
      </w:rPr>
      <w:tcPr>
        <w:shd w:val="clear" w:color="FFFFFF" w:fill="4BACC6"/>
      </w:tcPr>
    </w:tblStylePr>
    <w:tblStylePr w:type="lastRow">
      <w:rPr>
        <w:rFonts w:ascii="Arial" w:hAnsi="Arial"/>
        <w:b/>
        <w:color w:val="FFFFFF"/>
        <w:sz w:val="22"/>
      </w:rPr>
      <w:tcPr>
        <w:tcBorders>
          <w:top w:val="single" w:sz="4" w:space="0" w:color="FFFFFF" w:themeColor="light1"/>
        </w:tcBorders>
        <w:shd w:val="clear" w:color="FFFFFF" w:fill="4BACC6"/>
      </w:tcPr>
    </w:tblStylePr>
    <w:tblStylePr w:type="nwCell">
      <w:rPr/>
    </w:tblStylePr>
    <w:tblStylePr w:type="neCell">
      <w:rPr/>
    </w:tblStylePr>
    <w:tblStylePr w:type="swCell">
      <w:rPr/>
    </w:tblStylePr>
    <w:tblStylePr w:type="seCell">
      <w:rPr/>
    </w:tblStylePr>
    <w:tblStylePr w:type="wholeTable">
      <w:rPr/>
    </w:tblStylePr>
  </w:style>
  <w:style w:type="table" w:styleId="GridTable5Dark-Accent6">
    <w:name w:val="Grid Table 5 Dark - Accent 6"/>
    <w:basedOn w:val="TableNormal"/>
    <w:uiPriority w:val="99"/>
    <w:pPr>
      <w:spacing w:after="0" w:line="240" w:lineRule="auto"/>
    </w:pP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FDEAD9"/>
    </w:tblPr>
    <w:tblStylePr w:type="band1Horz">
      <w:rPr/>
      <w:tcPr>
        <w:shd w:val="clear" w:color="FFFFFF" w:fill="FBCFAA"/>
      </w:tcPr>
    </w:tblStylePr>
    <w:tblStylePr w:type="band1Vert">
      <w:rPr/>
      <w:tcPr>
        <w:shd w:val="clear" w:color="FFFFFF" w:fill="FBCFAA"/>
      </w:tcPr>
    </w:tblStylePr>
    <w:tblStylePr w:type="band2Horz">
      <w:rPr/>
    </w:tblStylePr>
    <w:tblStylePr w:type="band2Vert">
      <w:rPr/>
    </w:tblStylePr>
    <w:tblStylePr w:type="firstCol">
      <w:rPr>
        <w:rFonts w:ascii="Arial" w:hAnsi="Arial"/>
        <w:b/>
        <w:color w:val="FFFFFF"/>
        <w:sz w:val="22"/>
      </w:rPr>
      <w:tcPr>
        <w:shd w:val="clear" w:color="FFFFFF" w:fill="F79646"/>
      </w:tcPr>
    </w:tblStylePr>
    <w:tblStylePr w:type="firstRow">
      <w:rPr>
        <w:rFonts w:ascii="Arial" w:hAnsi="Arial"/>
        <w:b/>
        <w:color w:val="FFFFFF"/>
        <w:sz w:val="22"/>
      </w:rPr>
      <w:tcPr>
        <w:shd w:val="clear" w:color="FFFFFF" w:fill="F79646"/>
      </w:tcPr>
    </w:tblStylePr>
    <w:tblStylePr w:type="lastCol">
      <w:rPr>
        <w:rFonts w:ascii="Arial" w:hAnsi="Arial"/>
        <w:b/>
        <w:color w:val="FFFFFF"/>
        <w:sz w:val="22"/>
      </w:rPr>
      <w:tcPr>
        <w:shd w:val="clear" w:color="FFFFFF" w:fill="F79646"/>
      </w:tcPr>
    </w:tblStylePr>
    <w:tblStylePr w:type="lastRow">
      <w:rPr>
        <w:rFonts w:ascii="Arial" w:hAnsi="Arial"/>
        <w:b/>
        <w:color w:val="FFFFFF"/>
        <w:sz w:val="22"/>
      </w:rPr>
      <w:tcPr>
        <w:tcBorders>
          <w:top w:val="single" w:sz="4" w:space="0" w:color="FFFFFF" w:themeColor="light1"/>
        </w:tcBorders>
        <w:shd w:val="clear" w:color="FFFFFF" w:fill="F79646"/>
      </w:tcPr>
    </w:tblStylePr>
    <w:tblStylePr w:type="nwCell">
      <w:rPr/>
    </w:tblStylePr>
    <w:tblStylePr w:type="neCell">
      <w:rPr/>
    </w:tblStylePr>
    <w:tblStylePr w:type="swCell">
      <w:rPr/>
    </w:tblStylePr>
    <w:tblStylePr w:type="seCell">
      <w:rPr/>
    </w:tblStylePr>
    <w:tblStylePr w:type="wholeTable">
      <w:rPr/>
    </w:tblStylePr>
  </w:style>
  <w:style w:type="table" w:styleId="GridTable6Colorful">
    <w:name w:val="Grid Table 6 Colorful"/>
    <w:basedOn w:val="TableNormal"/>
    <w:uiPriority w:val="99"/>
    <w:pPr>
      <w:spacing w:after="0" w:line="240" w:lineRule="auto"/>
    </w:pPr>
    <w:rPr/>
    <w:tblPr>
      <w:tblStyleRowBandSize w:val="1"/>
      <w:tblStyleColBandSize w:val="1"/>
      <w:tblInd w:w="0" w:type="dxa"/>
      <w:tblBorders>
        <w:top w:val="single" w:sz="4" w:space="0" w:color="808080" w:themeColor="text1" w:themeTint="80"/>
        <w:left w:val="single" w:sz="4" w:space="0" w:color="808080" w:themeColor="text1" w:themeTint="80"/>
        <w:bottom w:val="single" w:sz="4" w:space="0" w:color="808080" w:themeColor="text1" w:themeTint="80"/>
        <w:right w:val="single" w:sz="4" w:space="0" w:color="808080" w:themeColor="text1" w:themeTint="80"/>
        <w:insideH w:val="single" w:sz="4" w:space="0" w:color="808080" w:themeColor="text1" w:themeTint="80"/>
        <w:insideV w:val="single" w:sz="4" w:space="0" w:color="808080" w:themeColor="text1" w:themeTint="80"/>
      </w:tblBorders>
    </w:tblPr>
    <w:tblStylePr w:type="band1Horz">
      <w:rPr>
        <w:rFonts w:ascii="Arial" w:hAnsi="Arial"/>
        <w:color w:val="000000" w:themeColor="text1" w:themeShade="95" w:themeTint="80"/>
        <w:sz w:val="22"/>
      </w:rPr>
      <w:tcPr>
        <w:shd w:val="clear" w:color="FFFFFF" w:fill="CBCBCB"/>
      </w:tcPr>
    </w:tblStylePr>
    <w:tblStylePr w:type="band1Vert">
      <w:rPr/>
      <w:tcPr>
        <w:shd w:val="clear" w:color="FFFFFF" w:fill="CBCBCB"/>
      </w:tcPr>
    </w:tblStylePr>
    <w:tblStylePr w:type="band2Horz">
      <w:rPr>
        <w:rFonts w:ascii="Arial" w:hAnsi="Arial"/>
        <w:color w:val="000000" w:themeColor="text1" w:themeShade="95" w:themeTint="80"/>
        <w:sz w:val="22"/>
      </w:rPr>
    </w:tblStylePr>
    <w:tblStylePr w:type="band2Vert">
      <w:rPr/>
    </w:tblStylePr>
    <w:tblStylePr w:type="firstCol">
      <w:rPr>
        <w:b/>
        <w:color w:val="000000" w:themeColor="text1" w:themeShade="95" w:themeTint="80"/>
      </w:rPr>
    </w:tblStylePr>
    <w:tblStylePr w:type="firstRow">
      <w:rPr>
        <w:b/>
        <w:color w:val="000000" w:themeColor="text1" w:themeShade="95" w:themeTint="80"/>
      </w:rPr>
      <w:tcPr>
        <w:tcBorders>
          <w:bottom w:val="single" w:sz="12" w:space="0" w:color="808080" w:themeColor="text1" w:themeTint="80"/>
        </w:tcBorders>
      </w:tcPr>
    </w:tblStylePr>
    <w:tblStylePr w:type="lastCol">
      <w:rPr>
        <w:b/>
        <w:color w:val="000000" w:themeColor="text1" w:themeShade="95" w:themeTint="80"/>
      </w:rPr>
    </w:tblStylePr>
    <w:tblStylePr w:type="lastRow">
      <w:rPr>
        <w:b/>
        <w:color w:val="000000" w:themeColor="text1" w:themeShade="95" w:themeTint="80"/>
      </w:rPr>
    </w:tblStylePr>
    <w:tblStylePr w:type="nwCell">
      <w:rPr/>
    </w:tblStylePr>
    <w:tblStylePr w:type="neCell">
      <w:rPr/>
    </w:tblStylePr>
    <w:tblStylePr w:type="swCell">
      <w:rPr/>
    </w:tblStylePr>
    <w:tblStylePr w:type="seCell">
      <w:rPr/>
    </w:tblStylePr>
    <w:tblStylePr w:type="wholeTable">
      <w:rPr>
        <w:rFonts w:ascii="Arial" w:hAnsi="Arial"/>
        <w:color w:val="000000" w:themeColor="text1" w:themeShade="95" w:themeTint="80"/>
        <w:sz w:val="22"/>
      </w:rPr>
    </w:tblStylePr>
  </w:style>
  <w:style w:type="table" w:styleId="GridTable6Colorful-Accent1">
    <w:name w:val="Grid Table 6 Colorful - Accent 1"/>
    <w:basedOn w:val="TableNormal"/>
    <w:uiPriority w:val="99"/>
    <w:pPr>
      <w:spacing w:after="0" w:line="240" w:lineRule="auto"/>
    </w:pPr>
    <w:rPr/>
    <w:tblPr>
      <w:tblStyleRowBandSize w:val="1"/>
      <w:tblStyleColBandSize w:val="1"/>
      <w:tblInd w:w="0" w:type="dxa"/>
      <w:tblBorders>
        <w:top w:val="single" w:sz="4" w:space="0" w:color="A7C0DE" w:themeColor="accent1" w:themeTint="80"/>
        <w:left w:val="single" w:sz="4" w:space="0" w:color="A7C0DE" w:themeColor="accent1" w:themeTint="80"/>
        <w:bottom w:val="single" w:sz="4" w:space="0" w:color="A7C0DE" w:themeColor="accent1" w:themeTint="80"/>
        <w:right w:val="single" w:sz="4" w:space="0" w:color="A7C0DE" w:themeColor="accent1" w:themeTint="80"/>
        <w:insideH w:val="single" w:sz="4" w:space="0" w:color="A7C0DE" w:themeColor="accent1" w:themeTint="80"/>
        <w:insideV w:val="single" w:sz="4" w:space="0" w:color="A7C0DE" w:themeColor="accent1" w:themeTint="80"/>
      </w:tblBorders>
    </w:tblPr>
    <w:tblStylePr w:type="band1Horz">
      <w:rPr>
        <w:rFonts w:ascii="Arial" w:hAnsi="Arial"/>
        <w:color w:val="2E4B6E" w:themeColor="accent1" w:themeShade="95" w:themeTint="80"/>
        <w:sz w:val="22"/>
      </w:rPr>
      <w:tcPr>
        <w:shd w:val="clear" w:color="FFFFFF" w:fill="DBE5F2"/>
      </w:tcPr>
    </w:tblStylePr>
    <w:tblStylePr w:type="band1Vert">
      <w:rPr/>
      <w:tcPr>
        <w:shd w:val="clear" w:color="FFFFFF" w:fill="DBE5F2"/>
      </w:tcPr>
    </w:tblStylePr>
    <w:tblStylePr w:type="band2Horz">
      <w:rPr>
        <w:rFonts w:ascii="Arial" w:hAnsi="Arial"/>
        <w:color w:val="2E4B6E" w:themeColor="accent1" w:themeShade="95" w:themeTint="80"/>
        <w:sz w:val="22"/>
      </w:rPr>
    </w:tblStylePr>
    <w:tblStylePr w:type="band2Vert">
      <w:rPr/>
    </w:tblStylePr>
    <w:tblStylePr w:type="firstCol">
      <w:rPr>
        <w:b/>
        <w:color w:val="2E4B6E" w:themeColor="accent1" w:themeShade="95" w:themeTint="80"/>
      </w:rPr>
    </w:tblStylePr>
    <w:tblStylePr w:type="firstRow">
      <w:rPr>
        <w:b/>
        <w:color w:val="2E4B6E" w:themeColor="accent1" w:themeShade="95" w:themeTint="80"/>
      </w:rPr>
      <w:tcPr>
        <w:tcBorders>
          <w:bottom w:val="single" w:sz="12" w:space="0" w:color="A7C0DE" w:themeColor="accent1" w:themeTint="80"/>
        </w:tcBorders>
      </w:tcPr>
    </w:tblStylePr>
    <w:tblStylePr w:type="lastCol">
      <w:rPr>
        <w:b/>
        <w:color w:val="2E4B6E" w:themeColor="accent1" w:themeShade="95" w:themeTint="80"/>
      </w:rPr>
    </w:tblStylePr>
    <w:tblStylePr w:type="lastRow">
      <w:rPr>
        <w:b/>
        <w:color w:val="2E4B6E" w:themeColor="accent1" w:themeShade="95" w:themeTint="80"/>
      </w:rPr>
    </w:tblStylePr>
    <w:tblStylePr w:type="nwCell">
      <w:rPr/>
    </w:tblStylePr>
    <w:tblStylePr w:type="neCell">
      <w:rPr/>
    </w:tblStylePr>
    <w:tblStylePr w:type="swCell">
      <w:rPr/>
    </w:tblStylePr>
    <w:tblStylePr w:type="seCell">
      <w:rPr/>
    </w:tblStylePr>
    <w:tblStylePr w:type="wholeTable">
      <w:rPr>
        <w:rFonts w:ascii="Arial" w:hAnsi="Arial"/>
        <w:color w:val="2E4B6E" w:themeColor="accent1" w:themeShade="95" w:themeTint="80"/>
        <w:sz w:val="22"/>
      </w:rPr>
    </w:tblStylePr>
  </w:style>
  <w:style w:type="table" w:styleId="GridTable6Colorful-Accent2">
    <w:name w:val="Grid Table 6 Colorful - Accent 2"/>
    <w:basedOn w:val="TableNormal"/>
    <w:uiPriority w:val="99"/>
    <w:pPr>
      <w:spacing w:after="0" w:line="240" w:lineRule="auto"/>
    </w:pPr>
    <w:rPr/>
    <w:tblPr>
      <w:tblStyleRowBandSize w:val="1"/>
      <w:tblStyleColBandSize w:val="1"/>
      <w:tblInd w:w="0" w:type="dxa"/>
      <w:tblBorders>
        <w:top w:val="single" w:sz="4" w:space="0" w:color="DA9896" w:themeColor="accent2" w:themeTint="97"/>
        <w:left w:val="single" w:sz="4" w:space="0" w:color="DA9896" w:themeColor="accent2" w:themeTint="97"/>
        <w:bottom w:val="single" w:sz="4" w:space="0" w:color="DA9896" w:themeColor="accent2" w:themeTint="97"/>
        <w:right w:val="single" w:sz="4" w:space="0" w:color="DA9896" w:themeColor="accent2" w:themeTint="97"/>
        <w:insideH w:val="single" w:sz="4" w:space="0" w:color="DA9896" w:themeColor="accent2" w:themeTint="97"/>
        <w:insideV w:val="single" w:sz="4" w:space="0" w:color="DA9896" w:themeColor="accent2" w:themeTint="97"/>
      </w:tblBorders>
    </w:tblPr>
    <w:tblStylePr w:type="band1Horz">
      <w:rPr>
        <w:rFonts w:ascii="Arial" w:hAnsi="Arial"/>
        <w:color w:val="702E2C" w:themeColor="accent2" w:themeShade="95" w:themeTint="97"/>
        <w:sz w:val="22"/>
      </w:rPr>
      <w:tcPr>
        <w:shd w:val="clear" w:color="FFFFFF" w:fill="F3DDDC"/>
      </w:tcPr>
    </w:tblStylePr>
    <w:tblStylePr w:type="band1Vert">
      <w:rPr/>
      <w:tcPr>
        <w:shd w:val="clear" w:color="FFFFFF" w:fill="F3DDDC"/>
      </w:tcPr>
    </w:tblStylePr>
    <w:tblStylePr w:type="band2Horz">
      <w:rPr>
        <w:rFonts w:ascii="Arial" w:hAnsi="Arial"/>
        <w:color w:val="702E2C" w:themeColor="accent2" w:themeShade="95" w:themeTint="97"/>
        <w:sz w:val="22"/>
      </w:rPr>
    </w:tblStylePr>
    <w:tblStylePr w:type="band2Vert">
      <w:rPr/>
    </w:tblStylePr>
    <w:tblStylePr w:type="firstCol">
      <w:rPr>
        <w:b/>
        <w:color w:val="702E2C" w:themeColor="accent2" w:themeShade="95" w:themeTint="97"/>
      </w:rPr>
    </w:tblStylePr>
    <w:tblStylePr w:type="firstRow">
      <w:rPr>
        <w:b/>
        <w:color w:val="702E2C" w:themeColor="accent2" w:themeShade="95" w:themeTint="97"/>
      </w:rPr>
      <w:tcPr>
        <w:tcBorders>
          <w:bottom w:val="single" w:sz="12" w:space="0" w:color="DA9896" w:themeColor="accent2" w:themeTint="97"/>
        </w:tcBorders>
      </w:tcPr>
    </w:tblStylePr>
    <w:tblStylePr w:type="lastCol">
      <w:rPr>
        <w:b/>
        <w:color w:val="702E2C" w:themeColor="accent2" w:themeShade="95" w:themeTint="97"/>
      </w:rPr>
    </w:tblStylePr>
    <w:tblStylePr w:type="lastRow">
      <w:rPr>
        <w:b/>
        <w:color w:val="702E2C" w:themeColor="accent2" w:themeShade="95" w:themeTint="97"/>
      </w:rPr>
    </w:tblStylePr>
    <w:tblStylePr w:type="nwCell">
      <w:rPr/>
    </w:tblStylePr>
    <w:tblStylePr w:type="neCell">
      <w:rPr/>
    </w:tblStylePr>
    <w:tblStylePr w:type="swCell">
      <w:rPr/>
    </w:tblStylePr>
    <w:tblStylePr w:type="seCell">
      <w:rPr/>
    </w:tblStylePr>
    <w:tblStylePr w:type="wholeTable">
      <w:rPr>
        <w:rFonts w:ascii="Arial" w:hAnsi="Arial"/>
        <w:color w:val="702E2C" w:themeColor="accent2" w:themeShade="95" w:themeTint="97"/>
        <w:sz w:val="22"/>
      </w:rPr>
    </w:tblStylePr>
  </w:style>
  <w:style w:type="table" w:styleId="GridTable6Colorful-Accent3">
    <w:name w:val="Grid Table 6 Colorful - Accent 3"/>
    <w:basedOn w:val="TableNormal"/>
    <w:uiPriority w:val="99"/>
    <w:pPr>
      <w:spacing w:after="0" w:line="240" w:lineRule="auto"/>
    </w:pPr>
    <w:rPr/>
    <w:tblPr>
      <w:tblStyleRowBandSize w:val="1"/>
      <w:tblStyleColBandSize w:val="1"/>
      <w:tblInd w:w="0" w:type="dxa"/>
      <w:tblBorders>
        <w:top w:val="single" w:sz="4" w:space="0" w:color="9BBB59" w:themeColor="accent3" w:themeTint="FE"/>
        <w:left w:val="single" w:sz="4" w:space="0" w:color="9BBB59" w:themeColor="accent3" w:themeTint="FE"/>
        <w:bottom w:val="single" w:sz="4" w:space="0" w:color="9BBB59" w:themeColor="accent3" w:themeTint="FE"/>
        <w:right w:val="single" w:sz="4" w:space="0" w:color="9BBB59" w:themeColor="accent3" w:themeTint="FE"/>
        <w:insideH w:val="single" w:sz="4" w:space="0" w:color="9BBB59" w:themeColor="accent3" w:themeTint="FE"/>
        <w:insideV w:val="single" w:sz="4" w:space="0" w:color="9BBB59" w:themeColor="accent3" w:themeTint="FE"/>
      </w:tblBorders>
    </w:tblPr>
    <w:tblStylePr w:type="band1Horz">
      <w:rPr>
        <w:rFonts w:ascii="Arial" w:hAnsi="Arial"/>
        <w:color w:val="5A6D34" w:themeColor="accent3" w:themeShade="95" w:themeTint="FE"/>
        <w:sz w:val="22"/>
      </w:rPr>
      <w:tcPr>
        <w:shd w:val="clear" w:color="FFFFFF" w:fill="EBF1DD"/>
      </w:tcPr>
    </w:tblStylePr>
    <w:tblStylePr w:type="band1Vert">
      <w:rPr/>
      <w:tcPr>
        <w:shd w:val="clear" w:color="FFFFFF" w:fill="EBF1DD"/>
      </w:tcPr>
    </w:tblStylePr>
    <w:tblStylePr w:type="band2Horz">
      <w:rPr>
        <w:rFonts w:ascii="Arial" w:hAnsi="Arial"/>
        <w:color w:val="5A6D34" w:themeColor="accent3" w:themeShade="95" w:themeTint="FE"/>
        <w:sz w:val="22"/>
      </w:rPr>
    </w:tblStylePr>
    <w:tblStylePr w:type="band2Vert">
      <w:rPr/>
    </w:tblStylePr>
    <w:tblStylePr w:type="firstCol">
      <w:rPr>
        <w:b/>
        <w:color w:val="5A6D34" w:themeColor="accent3" w:themeShade="95" w:themeTint="FE"/>
      </w:rPr>
    </w:tblStylePr>
    <w:tblStylePr w:type="firstRow">
      <w:rPr>
        <w:b/>
        <w:color w:val="5A6D34" w:themeColor="accent3" w:themeShade="95" w:themeTint="FE"/>
      </w:rPr>
      <w:tcPr>
        <w:tcBorders>
          <w:bottom w:val="single" w:sz="12" w:space="0" w:color="9BBB59" w:themeColor="accent3" w:themeTint="FE"/>
        </w:tcBorders>
      </w:tcPr>
    </w:tblStylePr>
    <w:tblStylePr w:type="lastCol">
      <w:rPr>
        <w:b/>
        <w:color w:val="5A6D34" w:themeColor="accent3" w:themeShade="95" w:themeTint="FE"/>
      </w:rPr>
    </w:tblStylePr>
    <w:tblStylePr w:type="lastRow">
      <w:rPr>
        <w:b/>
        <w:color w:val="5A6D34" w:themeColor="accent3" w:themeShade="95" w:themeTint="FE"/>
      </w:rPr>
    </w:tblStylePr>
    <w:tblStylePr w:type="nwCell">
      <w:rPr/>
    </w:tblStylePr>
    <w:tblStylePr w:type="neCell">
      <w:rPr/>
    </w:tblStylePr>
    <w:tblStylePr w:type="swCell">
      <w:rPr/>
    </w:tblStylePr>
    <w:tblStylePr w:type="seCell">
      <w:rPr/>
    </w:tblStylePr>
    <w:tblStylePr w:type="wholeTable">
      <w:rPr>
        <w:rFonts w:ascii="Arial" w:hAnsi="Arial"/>
        <w:color w:val="5A6D34" w:themeColor="accent3" w:themeShade="95" w:themeTint="FE"/>
        <w:sz w:val="22"/>
      </w:rPr>
    </w:tblStylePr>
  </w:style>
  <w:style w:type="table" w:styleId="GridTable6Colorful-Accent4">
    <w:name w:val="Grid Table 6 Colorful - Accent 4"/>
    <w:basedOn w:val="TableNormal"/>
    <w:uiPriority w:val="99"/>
    <w:pPr>
      <w:spacing w:after="0" w:line="240" w:lineRule="auto"/>
    </w:pPr>
    <w:rPr/>
    <w:tblPr>
      <w:tblStyleRowBandSize w:val="1"/>
      <w:tblStyleColBandSize w:val="1"/>
      <w:tblInd w:w="0" w:type="dxa"/>
      <w:tblBorders>
        <w:top w:val="single" w:sz="4" w:space="0" w:color="B3A2C7" w:themeColor="accent4" w:themeTint="9A"/>
        <w:left w:val="single" w:sz="4" w:space="0" w:color="B3A2C7" w:themeColor="accent4" w:themeTint="9A"/>
        <w:bottom w:val="single" w:sz="4" w:space="0" w:color="B3A2C7" w:themeColor="accent4" w:themeTint="9A"/>
        <w:right w:val="single" w:sz="4" w:space="0" w:color="B3A2C7" w:themeColor="accent4" w:themeTint="9A"/>
        <w:insideH w:val="single" w:sz="4" w:space="0" w:color="B3A2C7" w:themeColor="accent4" w:themeTint="9A"/>
        <w:insideV w:val="single" w:sz="4" w:space="0" w:color="B3A2C7" w:themeColor="accent4" w:themeTint="9A"/>
      </w:tblBorders>
    </w:tblPr>
    <w:tblStylePr w:type="band1Horz">
      <w:rPr>
        <w:rFonts w:ascii="Arial" w:hAnsi="Arial"/>
        <w:color w:val="4A3A5E" w:themeColor="accent4" w:themeShade="95" w:themeTint="9A"/>
        <w:sz w:val="22"/>
      </w:rPr>
      <w:tcPr>
        <w:shd w:val="clear" w:color="FFFFFF" w:fill="E5DFEC"/>
      </w:tcPr>
    </w:tblStylePr>
    <w:tblStylePr w:type="band1Vert">
      <w:rPr/>
      <w:tcPr>
        <w:shd w:val="clear" w:color="FFFFFF" w:fill="E5DFEC"/>
      </w:tcPr>
    </w:tblStylePr>
    <w:tblStylePr w:type="band2Horz">
      <w:rPr>
        <w:rFonts w:ascii="Arial" w:hAnsi="Arial"/>
        <w:color w:val="4A3A5E" w:themeColor="accent4" w:themeShade="95" w:themeTint="9A"/>
        <w:sz w:val="22"/>
      </w:rPr>
    </w:tblStylePr>
    <w:tblStylePr w:type="band2Vert">
      <w:rPr/>
    </w:tblStylePr>
    <w:tblStylePr w:type="firstCol">
      <w:rPr>
        <w:b/>
        <w:color w:val="4A3A5E" w:themeColor="accent4" w:themeShade="95" w:themeTint="9A"/>
      </w:rPr>
    </w:tblStylePr>
    <w:tblStylePr w:type="firstRow">
      <w:rPr>
        <w:b/>
        <w:color w:val="4A3A5E" w:themeColor="accent4" w:themeShade="95" w:themeTint="9A"/>
      </w:rPr>
      <w:tcPr>
        <w:tcBorders>
          <w:bottom w:val="single" w:sz="12" w:space="0" w:color="B3A2C7" w:themeColor="accent4" w:themeTint="9A"/>
        </w:tcBorders>
      </w:tcPr>
    </w:tblStylePr>
    <w:tblStylePr w:type="lastCol">
      <w:rPr>
        <w:b/>
        <w:color w:val="4A3A5E" w:themeColor="accent4" w:themeShade="95" w:themeTint="9A"/>
      </w:rPr>
    </w:tblStylePr>
    <w:tblStylePr w:type="lastRow">
      <w:rPr>
        <w:b/>
        <w:color w:val="4A3A5E" w:themeColor="accent4" w:themeShade="95" w:themeTint="9A"/>
      </w:rPr>
    </w:tblStylePr>
    <w:tblStylePr w:type="nwCell">
      <w:rPr/>
    </w:tblStylePr>
    <w:tblStylePr w:type="neCell">
      <w:rPr/>
    </w:tblStylePr>
    <w:tblStylePr w:type="swCell">
      <w:rPr/>
    </w:tblStylePr>
    <w:tblStylePr w:type="seCell">
      <w:rPr/>
    </w:tblStylePr>
    <w:tblStylePr w:type="wholeTable">
      <w:rPr>
        <w:rFonts w:ascii="Arial" w:hAnsi="Arial"/>
        <w:color w:val="4A3A5E" w:themeColor="accent4" w:themeShade="95" w:themeTint="9A"/>
        <w:sz w:val="22"/>
      </w:rPr>
    </w:tblStylePr>
  </w:style>
  <w:style w:type="table" w:styleId="GridTable6Colorful-Accent5">
    <w:name w:val="Grid Table 6 Colorful - Accent 5"/>
    <w:basedOn w:val="TableNormal"/>
    <w:uiPriority w:val="99"/>
    <w:pPr>
      <w:spacing w:after="0" w:line="240" w:lineRule="auto"/>
    </w:pPr>
    <w:r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band1Horz">
      <w:rPr>
        <w:rFonts w:ascii="Arial" w:hAnsi="Arial"/>
        <w:color w:val="2B6473" w:themeColor="accent5" w:themeShade="95"/>
        <w:sz w:val="22"/>
      </w:rPr>
      <w:tcPr>
        <w:shd w:val="clear" w:color="FFFFFF" w:fill="DAEEF3"/>
      </w:tcPr>
    </w:tblStylePr>
    <w:tblStylePr w:type="band1Vert">
      <w:rPr/>
      <w:tcPr>
        <w:shd w:val="clear" w:color="FFFFFF" w:fill="DAEEF3"/>
      </w:tcPr>
    </w:tblStylePr>
    <w:tblStylePr w:type="band2Horz">
      <w:rPr>
        <w:rFonts w:ascii="Arial" w:hAnsi="Arial"/>
        <w:color w:val="2B6473" w:themeColor="accent5" w:themeShade="95"/>
        <w:sz w:val="22"/>
      </w:rPr>
    </w:tblStylePr>
    <w:tblStylePr w:type="band2Vert">
      <w:rPr/>
    </w:tblStylePr>
    <w:tblStylePr w:type="firstCol">
      <w:rPr>
        <w:b/>
        <w:color w:val="2B6473" w:themeColor="accent5" w:themeShade="95"/>
      </w:rPr>
    </w:tblStylePr>
    <w:tblStylePr w:type="firstRow">
      <w:rPr>
        <w:b/>
        <w:color w:val="2B6473" w:themeColor="accent5" w:themeShade="95"/>
      </w:rPr>
      <w:tcPr>
        <w:tcBorders>
          <w:bottom w:val="single" w:sz="12" w:space="0" w:color="4BACC6" w:themeColor="accent5"/>
        </w:tcBorders>
      </w:tcPr>
    </w:tblStylePr>
    <w:tblStylePr w:type="lastCol">
      <w:rPr>
        <w:b/>
        <w:color w:val="2B6473" w:themeColor="accent5" w:themeShade="95"/>
      </w:rPr>
    </w:tblStylePr>
    <w:tblStylePr w:type="lastRow">
      <w:rPr>
        <w:b/>
        <w:color w:val="2B6473" w:themeColor="accent5" w:themeShade="95"/>
      </w:rPr>
    </w:tblStylePr>
    <w:tblStylePr w:type="nwCell">
      <w:rPr/>
    </w:tblStylePr>
    <w:tblStylePr w:type="neCell">
      <w:rPr/>
    </w:tblStylePr>
    <w:tblStylePr w:type="swCell">
      <w:rPr/>
    </w:tblStylePr>
    <w:tblStylePr w:type="seCell">
      <w:rPr/>
    </w:tblStylePr>
    <w:tblStylePr w:type="wholeTable">
      <w:rPr>
        <w:rFonts w:ascii="Arial" w:hAnsi="Arial"/>
        <w:color w:val="2B6473" w:themeColor="accent5" w:themeShade="95"/>
        <w:sz w:val="22"/>
      </w:rPr>
    </w:tblStylePr>
  </w:style>
  <w:style w:type="table" w:styleId="GridTable6Colorful-Accent6">
    <w:name w:val="Grid Table 6 Colorful - Accent 6"/>
    <w:basedOn w:val="TableNormal"/>
    <w:uiPriority w:val="99"/>
    <w:pPr>
      <w:spacing w:after="0" w:line="240" w:lineRule="auto"/>
    </w:pPr>
    <w:r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band1Horz">
      <w:rPr>
        <w:rFonts w:ascii="Arial" w:hAnsi="Arial"/>
        <w:color w:val="2B6473" w:themeColor="accent5" w:themeShade="95"/>
        <w:sz w:val="22"/>
      </w:rPr>
      <w:tcPr>
        <w:shd w:val="clear" w:color="FFFFFF" w:fill="FDEAD9"/>
      </w:tcPr>
    </w:tblStylePr>
    <w:tblStylePr w:type="band1Vert">
      <w:rPr/>
      <w:tcPr>
        <w:shd w:val="clear" w:color="FFFFFF" w:fill="FDEAD9"/>
      </w:tcPr>
    </w:tblStylePr>
    <w:tblStylePr w:type="band2Horz">
      <w:rPr>
        <w:rFonts w:ascii="Arial" w:hAnsi="Arial"/>
        <w:color w:val="2B6473" w:themeColor="accent5" w:themeShade="95"/>
        <w:sz w:val="22"/>
      </w:rPr>
    </w:tblStylePr>
    <w:tblStylePr w:type="band2Vert">
      <w:rPr/>
    </w:tblStylePr>
    <w:tblStylePr w:type="firstCol">
      <w:rPr>
        <w:b/>
        <w:color w:val="2B6473" w:themeColor="accent5" w:themeShade="95"/>
      </w:rPr>
    </w:tblStylePr>
    <w:tblStylePr w:type="firstRow">
      <w:rPr>
        <w:b/>
        <w:color w:val="2B6473" w:themeColor="accent5" w:themeShade="95"/>
      </w:rPr>
      <w:tcPr>
        <w:tcBorders>
          <w:bottom w:val="single" w:sz="12" w:space="0" w:color="F79646" w:themeColor="accent6"/>
        </w:tcBorders>
      </w:tcPr>
    </w:tblStylePr>
    <w:tblStylePr w:type="lastCol">
      <w:rPr>
        <w:b/>
        <w:color w:val="2B6473" w:themeColor="accent5" w:themeShade="95"/>
      </w:rPr>
    </w:tblStylePr>
    <w:tblStylePr w:type="lastRow">
      <w:rPr>
        <w:b/>
        <w:color w:val="2B6473" w:themeColor="accent5" w:themeShade="95"/>
      </w:rPr>
    </w:tblStylePr>
    <w:tblStylePr w:type="nwCell">
      <w:rPr/>
    </w:tblStylePr>
    <w:tblStylePr w:type="neCell">
      <w:rPr/>
    </w:tblStylePr>
    <w:tblStylePr w:type="swCell">
      <w:rPr/>
    </w:tblStylePr>
    <w:tblStylePr w:type="seCell">
      <w:rPr/>
    </w:tblStylePr>
    <w:tblStylePr w:type="wholeTable">
      <w:rPr>
        <w:rFonts w:ascii="Arial" w:hAnsi="Arial"/>
        <w:color w:val="2B6473" w:themeColor="accent5" w:themeShade="95"/>
        <w:sz w:val="22"/>
      </w:rPr>
    </w:tblStylePr>
  </w:style>
  <w:style w:type="table" w:styleId="GridTable7Colorful">
    <w:name w:val="Grid Table 7 Colorful"/>
    <w:basedOn w:val="TableNormal"/>
    <w:uiPriority w:val="99"/>
    <w:pPr>
      <w:spacing w:after="0" w:line="240" w:lineRule="auto"/>
    </w:pPr>
    <w:rPr/>
    <w:tblPr>
      <w:tblStyleRowBandSize w:val="1"/>
      <w:tblStyleColBandSize w:val="1"/>
      <w:tblInd w:w="0" w:type="dxa"/>
      <w:tblBorders>
        <w:bottom w:val="single" w:sz="4" w:space="0" w:color="808080" w:themeColor="text1" w:themeTint="80"/>
        <w:right w:val="single" w:sz="4" w:space="0" w:color="808080" w:themeColor="text1" w:themeTint="80"/>
        <w:insideH w:val="single" w:sz="4" w:space="0" w:color="808080" w:themeColor="text1" w:themeTint="80"/>
        <w:insideV w:val="single" w:sz="4" w:space="0" w:color="808080" w:themeColor="text1" w:themeTint="80"/>
      </w:tblBorders>
    </w:tblPr>
    <w:tblStylePr w:type="band1Horz">
      <w:rPr>
        <w:rFonts w:ascii="Arial" w:hAnsi="Arial"/>
        <w:color w:val="000000" w:themeColor="text1" w:themeShade="95" w:themeTint="80"/>
        <w:sz w:val="22"/>
      </w:rPr>
      <w:tcPr>
        <w:shd w:val="clear" w:color="FFFFFF" w:fill="F2F2F2"/>
      </w:tcPr>
    </w:tblStylePr>
    <w:tblStylePr w:type="band1Vert">
      <w:rPr/>
      <w:tcPr>
        <w:shd w:val="clear" w:color="FFFFFF" w:fill="F2F2F2"/>
      </w:tcPr>
    </w:tblStylePr>
    <w:tblStylePr w:type="band2Horz">
      <w:rPr>
        <w:rFonts w:ascii="Arial" w:hAnsi="Arial"/>
        <w:color w:val="000000" w:themeColor="text1" w:themeShade="95" w:themeTint="80"/>
        <w:sz w:val="22"/>
      </w:rPr>
    </w:tblStylePr>
    <w:tblStylePr w:type="band2Vert">
      <w:rPr/>
    </w:tblStylePr>
    <w:tblStylePr w:type="firstCol">
      <w:pPr>
        <w:jc w:val="right"/>
      </w:pPr>
      <w:rPr>
        <w:rFonts w:ascii="Arial" w:hAnsi="Arial"/>
        <w:i/>
        <w:color w:val="000000" w:themeColor="text1" w:themeShade="95" w:themeTint="80"/>
        <w:sz w:val="22"/>
      </w:rPr>
      <w:tcPr>
        <w:tcBorders>
          <w:top w:val="none" w:sz="0" w:space="0" w:color="000000"/>
          <w:left w:val="none" w:sz="0" w:space="0" w:color="000000"/>
          <w:bottom w:val="none" w:sz="0" w:space="0" w:color="000000"/>
          <w:right w:val="single" w:sz="4" w:space="0" w:color="808080" w:themeColor="text1" w:themeTint="80"/>
        </w:tcBorders>
        <w:shd w:val="clear" w:color="FFFFFF" w:fill="auto"/>
      </w:tcPr>
    </w:tblStylePr>
    <w:tblStylePr w:type="firstRow">
      <w:rPr>
        <w:rFonts w:ascii="Arial" w:hAnsi="Arial"/>
        <w:b/>
        <w:color w:val="000000" w:themeColor="text1" w:themeShade="95" w:themeTint="80"/>
        <w:sz w:val="22"/>
      </w:rPr>
      <w:tcPr>
        <w:tcBorders>
          <w:top w:val="none" w:sz="0" w:space="0" w:color="000000"/>
          <w:left w:val="none" w:sz="0" w:space="0" w:color="000000"/>
          <w:bottom w:val="single" w:sz="4" w:space="0" w:color="808080" w:themeColor="text1" w:themeTint="80"/>
          <w:right w:val="none" w:sz="0" w:space="0" w:color="000000"/>
        </w:tcBorders>
        <w:shd w:val="clear" w:color="FFFFFF" w:fill="FFFFFF"/>
      </w:tcPr>
    </w:tblStylePr>
    <w:tblStylePr w:type="lastCol">
      <w:rPr>
        <w:rFonts w:ascii="Arial" w:hAnsi="Arial"/>
        <w:i/>
        <w:color w:val="000000" w:themeColor="text1" w:themeShade="95" w:themeTint="80"/>
        <w:sz w:val="22"/>
      </w:rPr>
      <w:tcPr>
        <w:tcBorders>
          <w:top w:val="none" w:sz="0" w:space="0" w:color="000000"/>
          <w:left w:val="single" w:sz="4" w:space="0" w:color="808080" w:themeColor="text1" w:themeTint="80"/>
          <w:bottom w:val="none" w:sz="0" w:space="0" w:color="000000"/>
          <w:right w:val="none" w:sz="0" w:space="0" w:color="000000"/>
        </w:tcBorders>
        <w:shd w:val="clear" w:color="FFFFFF" w:fill="auto"/>
      </w:tcPr>
    </w:tblStylePr>
    <w:tblStylePr w:type="lastRow">
      <w:rPr>
        <w:rFonts w:ascii="Arial" w:hAnsi="Arial"/>
        <w:b/>
        <w:color w:val="000000" w:themeColor="text1" w:themeShade="95" w:themeTint="80"/>
        <w:sz w:val="22"/>
      </w:rPr>
      <w:tcPr>
        <w:tcBorders>
          <w:top w:val="single" w:sz="4" w:space="0" w:color="808080" w:themeColor="text1" w:themeTint="80"/>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styleId="GridTable7Colorful-Accent1">
    <w:name w:val="Grid Table 7 Colorful - Accent 1"/>
    <w:basedOn w:val="TableNormal"/>
    <w:uiPriority w:val="99"/>
    <w:pPr>
      <w:spacing w:after="0" w:line="240" w:lineRule="auto"/>
    </w:pPr>
    <w:rPr/>
    <w:tblPr>
      <w:tblStyleRowBandSize w:val="1"/>
      <w:tblStyleColBandSize w:val="1"/>
      <w:tblInd w:w="0" w:type="dxa"/>
      <w:tblBorders>
        <w:bottom w:val="single" w:sz="4" w:space="0" w:color="A7C0DE" w:themeColor="accent1" w:themeTint="80"/>
        <w:right w:val="single" w:sz="4" w:space="0" w:color="A7C0DE" w:themeColor="accent1" w:themeTint="80"/>
        <w:insideH w:val="single" w:sz="4" w:space="0" w:color="A7C0DE" w:themeColor="accent1" w:themeTint="80"/>
        <w:insideV w:val="single" w:sz="4" w:space="0" w:color="A7C0DE" w:themeColor="accent1" w:themeTint="80"/>
      </w:tblBorders>
    </w:tblPr>
    <w:tblStylePr w:type="band1Horz">
      <w:rPr>
        <w:rFonts w:ascii="Arial" w:hAnsi="Arial"/>
        <w:color w:val="2E4B6E" w:themeColor="accent1" w:themeShade="95" w:themeTint="80"/>
        <w:sz w:val="22"/>
      </w:rPr>
      <w:tcPr>
        <w:shd w:val="clear" w:color="FFFFFF" w:fill="DBE5F2"/>
      </w:tcPr>
    </w:tblStylePr>
    <w:tblStylePr w:type="band1Vert">
      <w:rPr/>
      <w:tcPr>
        <w:shd w:val="clear" w:color="FFFFFF" w:fill="DBE5F2"/>
      </w:tcPr>
    </w:tblStylePr>
    <w:tblStylePr w:type="band2Horz">
      <w:rPr>
        <w:rFonts w:ascii="Arial" w:hAnsi="Arial"/>
        <w:color w:val="2E4B6E" w:themeColor="accent1" w:themeShade="95" w:themeTint="80"/>
        <w:sz w:val="22"/>
      </w:rPr>
    </w:tblStylePr>
    <w:tblStylePr w:type="band2Vert">
      <w:rPr/>
    </w:tblStylePr>
    <w:tblStylePr w:type="firstCol">
      <w:pPr>
        <w:jc w:val="right"/>
      </w:pPr>
      <w:rPr>
        <w:rFonts w:ascii="Arial" w:hAnsi="Arial"/>
        <w:i/>
        <w:color w:val="2E4B6E" w:themeColor="accent1" w:themeShade="95" w:themeTint="80"/>
        <w:sz w:val="22"/>
      </w:rPr>
      <w:tcPr>
        <w:tcBorders>
          <w:top w:val="none" w:sz="0" w:space="0" w:color="000000"/>
          <w:left w:val="none" w:sz="0" w:space="0" w:color="000000"/>
          <w:bottom w:val="none" w:sz="0" w:space="0" w:color="000000"/>
          <w:right w:val="single" w:sz="4" w:space="0" w:color="A7C0DE" w:themeColor="accent1" w:themeTint="80"/>
        </w:tcBorders>
        <w:shd w:val="clear" w:color="FFFFFF" w:fill="auto"/>
      </w:tcPr>
    </w:tblStylePr>
    <w:tblStylePr w:type="firstRow">
      <w:rPr>
        <w:rFonts w:ascii="Arial" w:hAnsi="Arial"/>
        <w:b/>
        <w:color w:val="2E4B6E" w:themeColor="accent1" w:themeShade="95" w:themeTint="80"/>
        <w:sz w:val="22"/>
      </w:rPr>
      <w:tcPr>
        <w:tcBorders>
          <w:top w:val="none" w:sz="0" w:space="0" w:color="000000"/>
          <w:left w:val="none" w:sz="0" w:space="0" w:color="000000"/>
          <w:bottom w:val="single" w:sz="4" w:space="0" w:color="A7C0DE" w:themeColor="accent1" w:themeTint="80"/>
          <w:right w:val="none" w:sz="0" w:space="0" w:color="000000"/>
        </w:tcBorders>
        <w:shd w:val="clear" w:color="FFFFFF" w:fill="FFFFFF"/>
      </w:tcPr>
    </w:tblStylePr>
    <w:tblStylePr w:type="lastCol">
      <w:rPr>
        <w:rFonts w:ascii="Arial" w:hAnsi="Arial"/>
        <w:i/>
        <w:color w:val="2E4B6E" w:themeColor="accent1" w:themeShade="95" w:themeTint="80"/>
        <w:sz w:val="22"/>
      </w:rPr>
      <w:tcPr>
        <w:tcBorders>
          <w:top w:val="none" w:sz="0" w:space="0" w:color="000000"/>
          <w:left w:val="single" w:sz="4" w:space="0" w:color="A7C0DE" w:themeColor="accent1" w:themeTint="80"/>
          <w:bottom w:val="none" w:sz="0" w:space="0" w:color="000000"/>
          <w:right w:val="none" w:sz="0" w:space="0" w:color="000000"/>
        </w:tcBorders>
        <w:shd w:val="clear" w:color="FFFFFF" w:fill="auto"/>
      </w:tcPr>
    </w:tblStylePr>
    <w:tblStylePr w:type="lastRow">
      <w:rPr>
        <w:rFonts w:ascii="Arial" w:hAnsi="Arial"/>
        <w:b/>
        <w:color w:val="2E4B6E" w:themeColor="accent1" w:themeShade="95" w:themeTint="80"/>
        <w:sz w:val="22"/>
      </w:rPr>
      <w:tcPr>
        <w:tcBorders>
          <w:top w:val="single" w:sz="4" w:space="0" w:color="A7C0DE" w:themeColor="accent1" w:themeTint="80"/>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styleId="GridTable7Colorful-Accent2">
    <w:name w:val="Grid Table 7 Colorful - Accent 2"/>
    <w:basedOn w:val="TableNormal"/>
    <w:uiPriority w:val="99"/>
    <w:pPr>
      <w:spacing w:after="0" w:line="240" w:lineRule="auto"/>
    </w:pPr>
    <w:rPr/>
    <w:tblPr>
      <w:tblStyleRowBandSize w:val="1"/>
      <w:tblStyleColBandSize w:val="1"/>
      <w:tblInd w:w="0" w:type="dxa"/>
      <w:tblBorders>
        <w:bottom w:val="single" w:sz="4" w:space="0" w:color="DA9896" w:themeColor="accent2" w:themeTint="97"/>
        <w:right w:val="single" w:sz="4" w:space="0" w:color="DA9896" w:themeColor="accent2" w:themeTint="97"/>
        <w:insideH w:val="single" w:sz="4" w:space="0" w:color="DA9896" w:themeColor="accent2" w:themeTint="97"/>
        <w:insideV w:val="single" w:sz="4" w:space="0" w:color="DA9896" w:themeColor="accent2" w:themeTint="97"/>
      </w:tblBorders>
    </w:tblPr>
    <w:tblStylePr w:type="band1Horz">
      <w:rPr>
        <w:rFonts w:ascii="Arial" w:hAnsi="Arial"/>
        <w:color w:val="702E2C" w:themeColor="accent2" w:themeShade="95" w:themeTint="97"/>
        <w:sz w:val="22"/>
      </w:rPr>
      <w:tcPr>
        <w:shd w:val="clear" w:color="FFFFFF" w:fill="F3DDDC"/>
      </w:tcPr>
    </w:tblStylePr>
    <w:tblStylePr w:type="band1Vert">
      <w:rPr/>
      <w:tcPr>
        <w:shd w:val="clear" w:color="FFFFFF" w:fill="F3DDDC"/>
      </w:tcPr>
    </w:tblStylePr>
    <w:tblStylePr w:type="band2Horz">
      <w:rPr>
        <w:rFonts w:ascii="Arial" w:hAnsi="Arial"/>
        <w:color w:val="702E2C" w:themeColor="accent2" w:themeShade="95" w:themeTint="97"/>
        <w:sz w:val="22"/>
      </w:rPr>
    </w:tblStylePr>
    <w:tblStylePr w:type="band2Vert">
      <w:rPr/>
    </w:tblStylePr>
    <w:tblStylePr w:type="firstCol">
      <w:pPr>
        <w:jc w:val="right"/>
      </w:pPr>
      <w:rPr>
        <w:rFonts w:ascii="Arial" w:hAnsi="Arial"/>
        <w:i/>
        <w:color w:val="702E2C" w:themeColor="accent2" w:themeShade="95" w:themeTint="97"/>
        <w:sz w:val="22"/>
      </w:rPr>
      <w:tcPr>
        <w:tcBorders>
          <w:top w:val="none" w:sz="0" w:space="0" w:color="000000"/>
          <w:left w:val="none" w:sz="0" w:space="0" w:color="000000"/>
          <w:bottom w:val="none" w:sz="0" w:space="0" w:color="000000"/>
          <w:right w:val="single" w:sz="4" w:space="0" w:color="DA9896" w:themeColor="accent2" w:themeTint="97"/>
        </w:tcBorders>
        <w:shd w:val="clear" w:color="FFFFFF" w:fill="auto"/>
      </w:tcPr>
    </w:tblStylePr>
    <w:tblStylePr w:type="firstRow">
      <w:rPr>
        <w:rFonts w:ascii="Arial" w:hAnsi="Arial"/>
        <w:b/>
        <w:color w:val="702E2C" w:themeColor="accent2" w:themeShade="95" w:themeTint="97"/>
        <w:sz w:val="22"/>
      </w:rPr>
      <w:tcPr>
        <w:tcBorders>
          <w:top w:val="none" w:sz="0" w:space="0" w:color="000000"/>
          <w:left w:val="none" w:sz="0" w:space="0" w:color="000000"/>
          <w:bottom w:val="single" w:sz="4" w:space="0" w:color="DA9896" w:themeColor="accent2" w:themeTint="97"/>
          <w:right w:val="none" w:sz="0" w:space="0" w:color="000000"/>
        </w:tcBorders>
        <w:shd w:val="clear" w:color="FFFFFF" w:fill="FFFFFF"/>
      </w:tcPr>
    </w:tblStylePr>
    <w:tblStylePr w:type="lastCol">
      <w:rPr>
        <w:rFonts w:ascii="Arial" w:hAnsi="Arial"/>
        <w:i/>
        <w:color w:val="702E2C" w:themeColor="accent2" w:themeShade="95" w:themeTint="97"/>
        <w:sz w:val="22"/>
      </w:rPr>
      <w:tcPr>
        <w:tcBorders>
          <w:top w:val="none" w:sz="0" w:space="0" w:color="000000"/>
          <w:left w:val="single" w:sz="4" w:space="0" w:color="DA9896" w:themeColor="accent2" w:themeTint="97"/>
          <w:bottom w:val="none" w:sz="0" w:space="0" w:color="000000"/>
          <w:right w:val="none" w:sz="0" w:space="0" w:color="000000"/>
        </w:tcBorders>
        <w:shd w:val="clear" w:color="FFFFFF" w:fill="auto"/>
      </w:tcPr>
    </w:tblStylePr>
    <w:tblStylePr w:type="lastRow">
      <w:rPr>
        <w:rFonts w:ascii="Arial" w:hAnsi="Arial"/>
        <w:b/>
        <w:color w:val="702E2C" w:themeColor="accent2" w:themeShade="95" w:themeTint="97"/>
        <w:sz w:val="22"/>
      </w:rPr>
      <w:tcPr>
        <w:tcBorders>
          <w:top w:val="single" w:sz="4" w:space="0" w:color="DA9896" w:themeColor="accent2" w:themeTint="97"/>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styleId="GridTable7Colorful-Accent3">
    <w:name w:val="Grid Table 7 Colorful - Accent 3"/>
    <w:basedOn w:val="TableNormal"/>
    <w:uiPriority w:val="99"/>
    <w:pPr>
      <w:spacing w:after="0" w:line="240" w:lineRule="auto"/>
    </w:pPr>
    <w:rPr/>
    <w:tblPr>
      <w:tblStyleRowBandSize w:val="1"/>
      <w:tblStyleColBandSize w:val="1"/>
      <w:tblInd w:w="0" w:type="dxa"/>
      <w:tblBorders>
        <w:bottom w:val="single" w:sz="4" w:space="0" w:color="9BBB59" w:themeColor="accent3" w:themeTint="FE"/>
        <w:right w:val="single" w:sz="4" w:space="0" w:color="9BBB59" w:themeColor="accent3" w:themeTint="FE"/>
        <w:insideH w:val="single" w:sz="4" w:space="0" w:color="9BBB59" w:themeColor="accent3" w:themeTint="FE"/>
        <w:insideV w:val="single" w:sz="4" w:space="0" w:color="9BBB59" w:themeColor="accent3" w:themeTint="FE"/>
      </w:tblBorders>
    </w:tblPr>
    <w:tblStylePr w:type="band1Horz">
      <w:rPr>
        <w:rFonts w:ascii="Arial" w:hAnsi="Arial"/>
        <w:color w:val="5A6D34" w:themeColor="accent3" w:themeShade="95" w:themeTint="FE"/>
        <w:sz w:val="22"/>
      </w:rPr>
      <w:tcPr>
        <w:shd w:val="clear" w:color="FFFFFF" w:fill="EBF1DD"/>
      </w:tcPr>
    </w:tblStylePr>
    <w:tblStylePr w:type="band1Vert">
      <w:rPr/>
      <w:tcPr>
        <w:shd w:val="clear" w:color="FFFFFF" w:fill="EBF1DD"/>
      </w:tcPr>
    </w:tblStylePr>
    <w:tblStylePr w:type="band2Horz">
      <w:rPr>
        <w:rFonts w:ascii="Arial" w:hAnsi="Arial"/>
        <w:color w:val="5A6D34" w:themeColor="accent3" w:themeShade="95" w:themeTint="FE"/>
        <w:sz w:val="22"/>
      </w:rPr>
    </w:tblStylePr>
    <w:tblStylePr w:type="band2Vert">
      <w:rPr/>
    </w:tblStylePr>
    <w:tblStylePr w:type="firstCol">
      <w:pPr>
        <w:jc w:val="right"/>
      </w:pPr>
      <w:rPr>
        <w:rFonts w:ascii="Arial" w:hAnsi="Arial"/>
        <w:i/>
        <w:color w:val="5A6D34" w:themeColor="accent3" w:themeShade="95" w:themeTint="FE"/>
        <w:sz w:val="22"/>
      </w:rPr>
      <w:tcPr>
        <w:tcBorders>
          <w:top w:val="none" w:sz="0" w:space="0" w:color="000000"/>
          <w:left w:val="none" w:sz="0" w:space="0" w:color="000000"/>
          <w:bottom w:val="none" w:sz="0" w:space="0" w:color="000000"/>
          <w:right w:val="single" w:sz="4" w:space="0" w:color="9BBB59" w:themeColor="accent3" w:themeTint="FE"/>
        </w:tcBorders>
        <w:shd w:val="clear" w:color="FFFFFF" w:fill="auto"/>
      </w:tcPr>
    </w:tblStylePr>
    <w:tblStylePr w:type="firstRow">
      <w:rPr>
        <w:rFonts w:ascii="Arial" w:hAnsi="Arial"/>
        <w:b/>
        <w:color w:val="5A6D34" w:themeColor="accent3" w:themeShade="95" w:themeTint="FE"/>
        <w:sz w:val="22"/>
      </w:rPr>
      <w:tcPr>
        <w:tcBorders>
          <w:top w:val="none" w:sz="0" w:space="0" w:color="000000"/>
          <w:left w:val="none" w:sz="0" w:space="0" w:color="000000"/>
          <w:bottom w:val="single" w:sz="4" w:space="0" w:color="9BBB59" w:themeColor="accent3" w:themeTint="FE"/>
          <w:right w:val="none" w:sz="0" w:space="0" w:color="000000"/>
        </w:tcBorders>
        <w:shd w:val="clear" w:color="FFFFFF" w:fill="FFFFFF"/>
      </w:tcPr>
    </w:tblStylePr>
    <w:tblStylePr w:type="lastCol">
      <w:rPr>
        <w:rFonts w:ascii="Arial" w:hAnsi="Arial"/>
        <w:i/>
        <w:color w:val="5A6D34" w:themeColor="accent3" w:themeShade="95" w:themeTint="FE"/>
        <w:sz w:val="22"/>
      </w:rPr>
      <w:tcPr>
        <w:tcBorders>
          <w:top w:val="none" w:sz="0" w:space="0" w:color="000000"/>
          <w:left w:val="single" w:sz="4" w:space="0" w:color="9BBB59" w:themeColor="accent3" w:themeTint="FE"/>
          <w:bottom w:val="none" w:sz="0" w:space="0" w:color="000000"/>
          <w:right w:val="none" w:sz="0" w:space="0" w:color="000000"/>
        </w:tcBorders>
        <w:shd w:val="clear" w:color="FFFFFF" w:fill="auto"/>
      </w:tcPr>
    </w:tblStylePr>
    <w:tblStylePr w:type="lastRow">
      <w:rPr>
        <w:rFonts w:ascii="Arial" w:hAnsi="Arial"/>
        <w:b/>
        <w:color w:val="5A6D34" w:themeColor="accent3" w:themeShade="95" w:themeTint="FE"/>
        <w:sz w:val="22"/>
      </w:rPr>
      <w:tcPr>
        <w:tcBorders>
          <w:top w:val="single" w:sz="4" w:space="0" w:color="9BBB59" w:themeColor="accent3" w:themeTint="FE"/>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styleId="GridTable7Colorful-Accent4">
    <w:name w:val="Grid Table 7 Colorful - Accent 4"/>
    <w:basedOn w:val="TableNormal"/>
    <w:uiPriority w:val="99"/>
    <w:pPr>
      <w:spacing w:after="0" w:line="240" w:lineRule="auto"/>
    </w:pPr>
    <w:rPr/>
    <w:tblPr>
      <w:tblStyleRowBandSize w:val="1"/>
      <w:tblStyleColBandSize w:val="1"/>
      <w:tblInd w:w="0" w:type="dxa"/>
      <w:tblBorders>
        <w:bottom w:val="single" w:sz="4" w:space="0" w:color="B3A2C7" w:themeColor="accent4" w:themeTint="9A"/>
        <w:right w:val="single" w:sz="4" w:space="0" w:color="B3A2C7" w:themeColor="accent4" w:themeTint="9A"/>
        <w:insideH w:val="single" w:sz="4" w:space="0" w:color="B3A2C7" w:themeColor="accent4" w:themeTint="9A"/>
        <w:insideV w:val="single" w:sz="4" w:space="0" w:color="B3A2C7" w:themeColor="accent4" w:themeTint="9A"/>
      </w:tblBorders>
    </w:tblPr>
    <w:tblStylePr w:type="band1Horz">
      <w:rPr>
        <w:rFonts w:ascii="Arial" w:hAnsi="Arial"/>
        <w:color w:val="4A3A5E" w:themeColor="accent4" w:themeShade="95" w:themeTint="9A"/>
        <w:sz w:val="22"/>
      </w:rPr>
      <w:tcPr>
        <w:shd w:val="clear" w:color="FFFFFF" w:fill="E5DFEC"/>
      </w:tcPr>
    </w:tblStylePr>
    <w:tblStylePr w:type="band1Vert">
      <w:rPr/>
      <w:tcPr>
        <w:shd w:val="clear" w:color="FFFFFF" w:fill="E5DFEC"/>
      </w:tcPr>
    </w:tblStylePr>
    <w:tblStylePr w:type="band2Horz">
      <w:rPr>
        <w:rFonts w:ascii="Arial" w:hAnsi="Arial"/>
        <w:color w:val="4A3A5E" w:themeColor="accent4" w:themeShade="95" w:themeTint="9A"/>
        <w:sz w:val="22"/>
      </w:rPr>
    </w:tblStylePr>
    <w:tblStylePr w:type="band2Vert">
      <w:rPr/>
    </w:tblStylePr>
    <w:tblStylePr w:type="firstCol">
      <w:pPr>
        <w:jc w:val="right"/>
      </w:pPr>
      <w:rPr>
        <w:rFonts w:ascii="Arial" w:hAnsi="Arial"/>
        <w:i/>
        <w:color w:val="4A3A5E" w:themeColor="accent4" w:themeShade="95" w:themeTint="9A"/>
        <w:sz w:val="22"/>
      </w:rPr>
      <w:tcPr>
        <w:tcBorders>
          <w:top w:val="none" w:sz="0" w:space="0" w:color="000000"/>
          <w:left w:val="none" w:sz="0" w:space="0" w:color="000000"/>
          <w:bottom w:val="none" w:sz="0" w:space="0" w:color="000000"/>
          <w:right w:val="single" w:sz="4" w:space="0" w:color="B3A2C7" w:themeColor="accent4" w:themeTint="9A"/>
        </w:tcBorders>
        <w:shd w:val="clear" w:color="FFFFFF" w:fill="auto"/>
      </w:tcPr>
    </w:tblStylePr>
    <w:tblStylePr w:type="firstRow">
      <w:rPr>
        <w:rFonts w:ascii="Arial" w:hAnsi="Arial"/>
        <w:b/>
        <w:color w:val="4A3A5E" w:themeColor="accent4" w:themeShade="95" w:themeTint="9A"/>
        <w:sz w:val="22"/>
      </w:rPr>
      <w:tcPr>
        <w:tcBorders>
          <w:top w:val="none" w:sz="0" w:space="0" w:color="000000"/>
          <w:left w:val="none" w:sz="0" w:space="0" w:color="000000"/>
          <w:bottom w:val="single" w:sz="4" w:space="0" w:color="B3A2C7" w:themeColor="accent4" w:themeTint="9A"/>
          <w:right w:val="none" w:sz="0" w:space="0" w:color="000000"/>
        </w:tcBorders>
        <w:shd w:val="clear" w:color="FFFFFF" w:fill="FFFFFF"/>
      </w:tcPr>
    </w:tblStylePr>
    <w:tblStylePr w:type="lastCol">
      <w:rPr>
        <w:rFonts w:ascii="Arial" w:hAnsi="Arial"/>
        <w:i/>
        <w:color w:val="4A3A5E" w:themeColor="accent4" w:themeShade="95" w:themeTint="9A"/>
        <w:sz w:val="22"/>
      </w:rPr>
      <w:tcPr>
        <w:tcBorders>
          <w:top w:val="none" w:sz="0" w:space="0" w:color="000000"/>
          <w:left w:val="single" w:sz="4" w:space="0" w:color="B3A2C7" w:themeColor="accent4" w:themeTint="9A"/>
          <w:bottom w:val="none" w:sz="0" w:space="0" w:color="000000"/>
          <w:right w:val="none" w:sz="0" w:space="0" w:color="000000"/>
        </w:tcBorders>
        <w:shd w:val="clear" w:color="FFFFFF" w:fill="auto"/>
      </w:tcPr>
    </w:tblStylePr>
    <w:tblStylePr w:type="lastRow">
      <w:rPr>
        <w:rFonts w:ascii="Arial" w:hAnsi="Arial"/>
        <w:b/>
        <w:color w:val="4A3A5E" w:themeColor="accent4" w:themeShade="95" w:themeTint="9A"/>
        <w:sz w:val="22"/>
      </w:rPr>
      <w:tcPr>
        <w:tcBorders>
          <w:top w:val="single" w:sz="4" w:space="0" w:color="B3A2C7" w:themeColor="accent4" w:themeTint="9A"/>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styleId="GridTable7Colorful-Accent5">
    <w:name w:val="Grid Table 7 Colorful - Accent 5"/>
    <w:basedOn w:val="TableNormal"/>
    <w:uiPriority w:val="99"/>
    <w:pPr>
      <w:spacing w:after="0" w:line="240" w:lineRule="auto"/>
    </w:pPr>
    <w:rPr/>
    <w:tblPr>
      <w:tblStyleRowBandSize w:val="1"/>
      <w:tblStyleColBandSize w:val="1"/>
      <w:tblInd w:w="0" w:type="dxa"/>
      <w:tblBorders>
        <w:bottom w:val="single" w:sz="4" w:space="0" w:color="9AD1DF" w:themeColor="accent5" w:themeTint="90"/>
        <w:right w:val="single" w:sz="4" w:space="0" w:color="9AD1DF" w:themeColor="accent5" w:themeTint="90"/>
        <w:insideH w:val="single" w:sz="4" w:space="0" w:color="9AD1DF" w:themeColor="accent5" w:themeTint="90"/>
        <w:insideV w:val="single" w:sz="4" w:space="0" w:color="9AD1DF" w:themeColor="accent5" w:themeTint="90"/>
      </w:tblBorders>
    </w:tblPr>
    <w:tblStylePr w:type="band1Horz">
      <w:rPr>
        <w:rFonts w:ascii="Arial" w:hAnsi="Arial"/>
        <w:color w:val="2B6473" w:themeColor="accent5" w:themeShade="95"/>
        <w:sz w:val="22"/>
      </w:rPr>
      <w:tcPr>
        <w:shd w:val="clear" w:color="FFFFFF" w:fill="DAEEF3"/>
      </w:tcPr>
    </w:tblStylePr>
    <w:tblStylePr w:type="band1Vert">
      <w:rPr/>
      <w:tcPr>
        <w:shd w:val="clear" w:color="FFFFFF" w:fill="DAEEF3"/>
      </w:tcPr>
    </w:tblStylePr>
    <w:tblStylePr w:type="band2Horz">
      <w:rPr>
        <w:rFonts w:ascii="Arial" w:hAnsi="Arial"/>
        <w:color w:val="2B6473" w:themeColor="accent5" w:themeShade="95"/>
        <w:sz w:val="22"/>
      </w:rPr>
    </w:tblStylePr>
    <w:tblStylePr w:type="band2Vert">
      <w:rPr/>
    </w:tblStylePr>
    <w:tblStylePr w:type="firstCol">
      <w:pPr>
        <w:jc w:val="right"/>
      </w:pPr>
      <w:rPr>
        <w:rFonts w:ascii="Arial" w:hAnsi="Arial"/>
        <w:i/>
        <w:color w:val="2B6473" w:themeColor="accent5" w:themeShade="95"/>
        <w:sz w:val="22"/>
      </w:rPr>
      <w:tcPr>
        <w:tcBorders>
          <w:top w:val="none" w:sz="0" w:space="0" w:color="000000"/>
          <w:left w:val="none" w:sz="0" w:space="0" w:color="000000"/>
          <w:bottom w:val="none" w:sz="0" w:space="0" w:color="000000"/>
          <w:right w:val="single" w:sz="4" w:space="0" w:color="9AD1DF" w:themeColor="accent5" w:themeTint="90"/>
        </w:tcBorders>
        <w:shd w:val="clear" w:color="FFFFFF" w:fill="auto"/>
      </w:tcPr>
    </w:tblStylePr>
    <w:tblStylePr w:type="firstRow">
      <w:rPr>
        <w:rFonts w:ascii="Arial" w:hAnsi="Arial"/>
        <w:b/>
        <w:color w:val="2B6473" w:themeColor="accent5" w:themeShade="95"/>
        <w:sz w:val="22"/>
      </w:rPr>
      <w:tcPr>
        <w:tcBorders>
          <w:top w:val="none" w:sz="0" w:space="0" w:color="000000"/>
          <w:left w:val="none" w:sz="0" w:space="0" w:color="000000"/>
          <w:bottom w:val="single" w:sz="4" w:space="0" w:color="9AD1DF" w:themeColor="accent5" w:themeTint="90"/>
          <w:right w:val="none" w:sz="0" w:space="0" w:color="000000"/>
        </w:tcBorders>
        <w:shd w:val="clear" w:color="FFFFFF" w:fill="FFFFFF"/>
      </w:tcPr>
    </w:tblStylePr>
    <w:tblStylePr w:type="lastCol">
      <w:rPr>
        <w:rFonts w:ascii="Arial" w:hAnsi="Arial"/>
        <w:i/>
        <w:color w:val="2B6473" w:themeColor="accent5" w:themeShade="95"/>
        <w:sz w:val="22"/>
      </w:rPr>
      <w:tcPr>
        <w:tcBorders>
          <w:top w:val="none" w:sz="0" w:space="0" w:color="000000"/>
          <w:left w:val="single" w:sz="4" w:space="0" w:color="9AD1DF" w:themeColor="accent5" w:themeTint="90"/>
          <w:bottom w:val="none" w:sz="0" w:space="0" w:color="000000"/>
          <w:right w:val="none" w:sz="0" w:space="0" w:color="000000"/>
        </w:tcBorders>
        <w:shd w:val="clear" w:color="FFFFFF" w:fill="auto"/>
      </w:tcPr>
    </w:tblStylePr>
    <w:tblStylePr w:type="lastRow">
      <w:rPr>
        <w:rFonts w:ascii="Arial" w:hAnsi="Arial"/>
        <w:b/>
        <w:color w:val="2B6473" w:themeColor="accent5" w:themeShade="95"/>
        <w:sz w:val="22"/>
      </w:rPr>
      <w:tcPr>
        <w:tcBorders>
          <w:top w:val="single" w:sz="4" w:space="0" w:color="9AD1DF" w:themeColor="accent5" w:themeTint="90"/>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styleId="GridTable7Colorful-Accent6">
    <w:name w:val="Grid Table 7 Colorful - Accent 6"/>
    <w:basedOn w:val="TableNormal"/>
    <w:uiPriority w:val="99"/>
    <w:pPr>
      <w:spacing w:after="0" w:line="240" w:lineRule="auto"/>
    </w:pPr>
    <w:rPr/>
    <w:tblPr>
      <w:tblStyleRowBandSize w:val="1"/>
      <w:tblStyleColBandSize w:val="1"/>
      <w:tblInd w:w="0" w:type="dxa"/>
      <w:tblBorders>
        <w:bottom w:val="single" w:sz="4" w:space="0" w:color="FBC497" w:themeColor="accent6" w:themeTint="90"/>
        <w:right w:val="single" w:sz="4" w:space="0" w:color="FBC497" w:themeColor="accent6" w:themeTint="90"/>
        <w:insideH w:val="single" w:sz="4" w:space="0" w:color="FBC497" w:themeColor="accent6" w:themeTint="90"/>
        <w:insideV w:val="single" w:sz="4" w:space="0" w:color="FBC497" w:themeColor="accent6" w:themeTint="90"/>
      </w:tblBorders>
    </w:tblPr>
    <w:tblStylePr w:type="band1Horz">
      <w:rPr>
        <w:rFonts w:ascii="Arial" w:hAnsi="Arial"/>
        <w:color w:val="905728" w:themeColor="accent6" w:themeShade="95"/>
        <w:sz w:val="22"/>
      </w:rPr>
      <w:tcPr>
        <w:shd w:val="clear" w:color="FFFFFF" w:fill="FDEAD9"/>
      </w:tcPr>
    </w:tblStylePr>
    <w:tblStylePr w:type="band1Vert">
      <w:rPr/>
      <w:tcPr>
        <w:shd w:val="clear" w:color="FFFFFF" w:fill="FDEAD9"/>
      </w:tcPr>
    </w:tblStylePr>
    <w:tblStylePr w:type="band2Horz">
      <w:rPr>
        <w:rFonts w:ascii="Arial" w:hAnsi="Arial"/>
        <w:color w:val="905728" w:themeColor="accent6" w:themeShade="95"/>
        <w:sz w:val="22"/>
      </w:rPr>
    </w:tblStylePr>
    <w:tblStylePr w:type="band2Vert">
      <w:rPr/>
    </w:tblStylePr>
    <w:tblStylePr w:type="firstCol">
      <w:pPr>
        <w:jc w:val="right"/>
      </w:pPr>
      <w:rPr>
        <w:rFonts w:ascii="Arial" w:hAnsi="Arial"/>
        <w:i/>
        <w:color w:val="905728" w:themeColor="accent6" w:themeShade="95"/>
        <w:sz w:val="22"/>
      </w:rPr>
      <w:tcPr>
        <w:tcBorders>
          <w:top w:val="none" w:sz="0" w:space="0" w:color="000000"/>
          <w:left w:val="none" w:sz="0" w:space="0" w:color="000000"/>
          <w:bottom w:val="none" w:sz="0" w:space="0" w:color="000000"/>
          <w:right w:val="single" w:sz="4" w:space="0" w:color="FBC497" w:themeColor="accent6" w:themeTint="90"/>
        </w:tcBorders>
        <w:shd w:val="clear" w:color="FFFFFF" w:fill="auto"/>
      </w:tcPr>
    </w:tblStylePr>
    <w:tblStylePr w:type="firstRow">
      <w:rPr>
        <w:rFonts w:ascii="Arial" w:hAnsi="Arial"/>
        <w:b/>
        <w:color w:val="905728" w:themeColor="accent6" w:themeShade="95"/>
        <w:sz w:val="22"/>
      </w:rPr>
      <w:tcPr>
        <w:tcBorders>
          <w:top w:val="none" w:sz="0" w:space="0" w:color="000000"/>
          <w:left w:val="none" w:sz="0" w:space="0" w:color="000000"/>
          <w:bottom w:val="single" w:sz="4" w:space="0" w:color="FBC497" w:themeColor="accent6" w:themeTint="90"/>
          <w:right w:val="none" w:sz="0" w:space="0" w:color="000000"/>
        </w:tcBorders>
        <w:shd w:val="clear" w:color="FFFFFF" w:fill="FFFFFF"/>
      </w:tcPr>
    </w:tblStylePr>
    <w:tblStylePr w:type="lastCol">
      <w:rPr>
        <w:rFonts w:ascii="Arial" w:hAnsi="Arial"/>
        <w:i/>
        <w:color w:val="905728" w:themeColor="accent6" w:themeShade="95"/>
        <w:sz w:val="22"/>
      </w:rPr>
      <w:tcPr>
        <w:tcBorders>
          <w:top w:val="none" w:sz="0" w:space="0" w:color="000000"/>
          <w:left w:val="single" w:sz="4" w:space="0" w:color="FBC497" w:themeColor="accent6" w:themeTint="90"/>
          <w:bottom w:val="none" w:sz="0" w:space="0" w:color="000000"/>
          <w:right w:val="none" w:sz="0" w:space="0" w:color="000000"/>
        </w:tcBorders>
        <w:shd w:val="clear" w:color="FFFFFF" w:fill="auto"/>
      </w:tcPr>
    </w:tblStylePr>
    <w:tblStylePr w:type="lastRow">
      <w:rPr>
        <w:rFonts w:ascii="Arial" w:hAnsi="Arial"/>
        <w:b/>
        <w:color w:val="905728" w:themeColor="accent6" w:themeShade="95"/>
        <w:sz w:val="22"/>
      </w:rPr>
      <w:tcPr>
        <w:tcBorders>
          <w:top w:val="single" w:sz="4" w:space="0" w:color="FBC497" w:themeColor="accent6" w:themeTint="90"/>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styleId="ListTable1Light">
    <w:name w:val="List Table 1 Light"/>
    <w:basedOn w:val="TableNormal"/>
    <w:uiPriority w:val="99"/>
    <w:pPr>
      <w:spacing w:after="0" w:line="240" w:lineRule="auto"/>
    </w:pPr>
    <w:rPr/>
    <w:tblPr>
      <w:tblStyleRowBandSize w:val="1"/>
      <w:tblStyleColBandSize w:val="1"/>
      <w:tblInd w:w="0" w:type="dxa"/>
    </w:tblPr>
    <w:tblStylePr w:type="band1Horz">
      <w:rPr/>
      <w:tcPr>
        <w:shd w:val="clear" w:color="FFFFFF" w:fill="BFBFBF"/>
      </w:tcPr>
    </w:tblStylePr>
    <w:tblStylePr w:type="band1Vert">
      <w:rPr/>
      <w:tcPr>
        <w:shd w:val="clear" w:color="FFFFFF" w:fill="BFBFBF"/>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000000" w:themeColor="text1"/>
          <w:right w:val="none" w:sz="0" w:space="0" w:color="000000"/>
        </w:tcBorders>
      </w:tcPr>
    </w:tblStylePr>
    <w:tblStylePr w:type="lastCol">
      <w:rPr>
        <w:b/>
        <w:color w:val="404040"/>
      </w:rPr>
    </w:tblStylePr>
    <w:tblStylePr w:type="lastRow">
      <w:rPr>
        <w:b/>
        <w:color w:val="404040"/>
      </w:rPr>
      <w:tcPr>
        <w:tcBorders>
          <w:top w:val="single" w:sz="4" w:space="0" w:color="000000" w:themeColor="text1"/>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1Light-Accent1">
    <w:name w:val="List Table 1 Light - Accent 1"/>
    <w:basedOn w:val="TableNormal"/>
    <w:uiPriority w:val="99"/>
    <w:pPr>
      <w:spacing w:after="0" w:line="240" w:lineRule="auto"/>
    </w:pPr>
    <w:rPr/>
    <w:tblPr>
      <w:tblStyleRowBandSize w:val="1"/>
      <w:tblStyleColBandSize w:val="1"/>
      <w:tblInd w:w="0" w:type="dxa"/>
    </w:tblPr>
    <w:tblStylePr w:type="band1Horz">
      <w:rPr/>
      <w:tcPr>
        <w:shd w:val="clear" w:color="FFFFFF" w:fill="D3DFEE"/>
      </w:tcPr>
    </w:tblStylePr>
    <w:tblStylePr w:type="band1Vert">
      <w:rPr/>
      <w:tcPr>
        <w:shd w:val="clear" w:color="FFFFFF" w:fill="D3DFEE"/>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4F81BD" w:themeColor="accent1"/>
          <w:right w:val="none" w:sz="0" w:space="0" w:color="000000"/>
        </w:tcBorders>
      </w:tcPr>
    </w:tblStylePr>
    <w:tblStylePr w:type="lastCol">
      <w:rPr>
        <w:b/>
        <w:color w:val="404040"/>
      </w:rPr>
    </w:tblStylePr>
    <w:tblStylePr w:type="lastRow">
      <w:rPr>
        <w:b/>
        <w:color w:val="404040"/>
      </w:rPr>
      <w:tcPr>
        <w:tcBorders>
          <w:top w:val="single" w:sz="4" w:space="0" w:color="4F81BD" w:themeColor="accent1"/>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1Light-Accent2">
    <w:name w:val="List Table 1 Light - Accent 2"/>
    <w:basedOn w:val="TableNormal"/>
    <w:uiPriority w:val="99"/>
    <w:pPr>
      <w:spacing w:after="0" w:line="240" w:lineRule="auto"/>
    </w:pPr>
    <w:rPr/>
    <w:tblPr>
      <w:tblStyleRowBandSize w:val="1"/>
      <w:tblStyleColBandSize w:val="1"/>
      <w:tblInd w:w="0" w:type="dxa"/>
    </w:tblPr>
    <w:tblStylePr w:type="band1Horz">
      <w:rPr/>
      <w:tcPr>
        <w:shd w:val="clear" w:color="FFFFFF" w:fill="EFD3D2"/>
      </w:tcPr>
    </w:tblStylePr>
    <w:tblStylePr w:type="band1Vert">
      <w:rPr/>
      <w:tcPr>
        <w:shd w:val="clear" w:color="FFFFFF" w:fill="EFD3D2"/>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C0504D" w:themeColor="accent2"/>
          <w:right w:val="none" w:sz="0" w:space="0" w:color="000000"/>
        </w:tcBorders>
      </w:tcPr>
    </w:tblStylePr>
    <w:tblStylePr w:type="lastCol">
      <w:rPr>
        <w:b/>
        <w:color w:val="404040"/>
      </w:rPr>
    </w:tblStylePr>
    <w:tblStylePr w:type="lastRow">
      <w:rPr>
        <w:b/>
        <w:color w:val="404040"/>
      </w:rPr>
      <w:tcPr>
        <w:tcBorders>
          <w:top w:val="single" w:sz="4" w:space="0" w:color="C0504D" w:themeColor="accent2"/>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1Light-Accent3">
    <w:name w:val="List Table 1 Light - Accent 3"/>
    <w:basedOn w:val="TableNormal"/>
    <w:uiPriority w:val="99"/>
    <w:pPr>
      <w:spacing w:after="0" w:line="240" w:lineRule="auto"/>
    </w:pPr>
    <w:rPr/>
    <w:tblPr>
      <w:tblStyleRowBandSize w:val="1"/>
      <w:tblStyleColBandSize w:val="1"/>
      <w:tblInd w:w="0" w:type="dxa"/>
    </w:tblPr>
    <w:tblStylePr w:type="band1Horz">
      <w:rPr/>
      <w:tcPr>
        <w:shd w:val="clear" w:color="FFFFFF" w:fill="E6EED5"/>
      </w:tcPr>
    </w:tblStylePr>
    <w:tblStylePr w:type="band1Vert">
      <w:rPr/>
      <w:tcPr>
        <w:shd w:val="clear" w:color="FFFFFF" w:fill="E6EED5"/>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9BBB59" w:themeColor="accent3"/>
          <w:right w:val="none" w:sz="0" w:space="0" w:color="000000"/>
        </w:tcBorders>
      </w:tcPr>
    </w:tblStylePr>
    <w:tblStylePr w:type="lastCol">
      <w:rPr>
        <w:b/>
        <w:color w:val="404040"/>
      </w:rPr>
    </w:tblStylePr>
    <w:tblStylePr w:type="lastRow">
      <w:rPr>
        <w:b/>
        <w:color w:val="404040"/>
      </w:rPr>
      <w:tcPr>
        <w:tcBorders>
          <w:top w:val="single" w:sz="4" w:space="0" w:color="9BBB59" w:themeColor="accent3"/>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1Light-Accent4">
    <w:name w:val="List Table 1 Light - Accent 4"/>
    <w:basedOn w:val="TableNormal"/>
    <w:uiPriority w:val="99"/>
    <w:pPr>
      <w:spacing w:after="0" w:line="240" w:lineRule="auto"/>
    </w:pPr>
    <w:rPr/>
    <w:tblPr>
      <w:tblStyleRowBandSize w:val="1"/>
      <w:tblStyleColBandSize w:val="1"/>
      <w:tblInd w:w="0" w:type="dxa"/>
    </w:tblPr>
    <w:tblStylePr w:type="band1Horz">
      <w:rPr/>
      <w:tcPr>
        <w:shd w:val="clear" w:color="FFFFFF" w:fill="DFD8E8"/>
      </w:tcPr>
    </w:tblStylePr>
    <w:tblStylePr w:type="band1Vert">
      <w:rPr/>
      <w:tcPr>
        <w:shd w:val="clear" w:color="FFFFFF" w:fill="DFD8E8"/>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8064A2" w:themeColor="accent4"/>
          <w:right w:val="none" w:sz="0" w:space="0" w:color="000000"/>
        </w:tcBorders>
      </w:tcPr>
    </w:tblStylePr>
    <w:tblStylePr w:type="lastCol">
      <w:rPr>
        <w:b/>
        <w:color w:val="404040"/>
      </w:rPr>
    </w:tblStylePr>
    <w:tblStylePr w:type="lastRow">
      <w:rPr>
        <w:b/>
        <w:color w:val="404040"/>
      </w:rPr>
      <w:tcPr>
        <w:tcBorders>
          <w:top w:val="single" w:sz="4" w:space="0" w:color="8064A2" w:themeColor="accent4"/>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1Light-Accent5">
    <w:name w:val="List Table 1 Light - Accent 5"/>
    <w:basedOn w:val="TableNormal"/>
    <w:uiPriority w:val="99"/>
    <w:pPr>
      <w:spacing w:after="0" w:line="240" w:lineRule="auto"/>
    </w:pPr>
    <w:rPr/>
    <w:tblPr>
      <w:tblStyleRowBandSize w:val="1"/>
      <w:tblStyleColBandSize w:val="1"/>
      <w:tblInd w:w="0" w:type="dxa"/>
    </w:tblPr>
    <w:tblStylePr w:type="band1Horz">
      <w:rPr/>
      <w:tcPr>
        <w:shd w:val="clear" w:color="FFFFFF" w:fill="D2EAF1"/>
      </w:tcPr>
    </w:tblStylePr>
    <w:tblStylePr w:type="band1Vert">
      <w:rPr/>
      <w:tcPr>
        <w:shd w:val="clear" w:color="FFFFFF" w:fill="D2EAF1"/>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4BACC6" w:themeColor="accent5"/>
          <w:right w:val="none" w:sz="0" w:space="0" w:color="000000"/>
        </w:tcBorders>
      </w:tcPr>
    </w:tblStylePr>
    <w:tblStylePr w:type="lastCol">
      <w:rPr>
        <w:b/>
        <w:color w:val="404040"/>
      </w:rPr>
    </w:tblStylePr>
    <w:tblStylePr w:type="lastRow">
      <w:rPr>
        <w:b/>
        <w:color w:val="404040"/>
      </w:rPr>
      <w:tcPr>
        <w:tcBorders>
          <w:top w:val="single" w:sz="4" w:space="0" w:color="4BACC6" w:themeColor="accent5"/>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1Light-Accent6">
    <w:name w:val="List Table 1 Light - Accent 6"/>
    <w:basedOn w:val="TableNormal"/>
    <w:uiPriority w:val="99"/>
    <w:pPr>
      <w:spacing w:after="0" w:line="240" w:lineRule="auto"/>
    </w:pPr>
    <w:rPr/>
    <w:tblPr>
      <w:tblStyleRowBandSize w:val="1"/>
      <w:tblStyleColBandSize w:val="1"/>
      <w:tblInd w:w="0" w:type="dxa"/>
    </w:tblPr>
    <w:tblStylePr w:type="band1Horz">
      <w:rPr/>
      <w:tcPr>
        <w:shd w:val="clear" w:color="FFFFFF" w:fill="FDE5D1"/>
      </w:tcPr>
    </w:tblStylePr>
    <w:tblStylePr w:type="band1Vert">
      <w:rPr/>
      <w:tcPr>
        <w:shd w:val="clear" w:color="FFFFFF" w:fill="FDE5D1"/>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F79646" w:themeColor="accent6"/>
          <w:right w:val="none" w:sz="0" w:space="0" w:color="000000"/>
        </w:tcBorders>
      </w:tcPr>
    </w:tblStylePr>
    <w:tblStylePr w:type="lastCol">
      <w:rPr>
        <w:b/>
        <w:color w:val="404040"/>
      </w:rPr>
    </w:tblStylePr>
    <w:tblStylePr w:type="lastRow">
      <w:rPr>
        <w:b/>
        <w:color w:val="404040"/>
      </w:rPr>
      <w:tcPr>
        <w:tcBorders>
          <w:top w:val="single" w:sz="4" w:space="0" w:color="F79646" w:themeColor="accent6"/>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2">
    <w:name w:val="List Table 2"/>
    <w:basedOn w:val="TableNormal"/>
    <w:uiPriority w:val="99"/>
    <w:pPr>
      <w:spacing w:after="0" w:line="240" w:lineRule="auto"/>
    </w:pPr>
    <w:rPr/>
    <w:tblPr>
      <w:tblStyleRowBandSize w:val="1"/>
      <w:tblStyleColBandSize w:val="1"/>
      <w:tblInd w:w="0" w:type="dxa"/>
      <w:tblBorders>
        <w:top w:val="single" w:sz="4" w:space="0" w:color="707070" w:themeColor="text1" w:themeTint="90"/>
        <w:bottom w:val="single" w:sz="4" w:space="0" w:color="707070" w:themeColor="text1" w:themeTint="90"/>
        <w:insideH w:val="single" w:sz="4" w:space="0" w:color="707070" w:themeColor="text1" w:themeTint="90"/>
      </w:tblBorders>
    </w:tblPr>
    <w:tblStylePr w:type="band1Horz">
      <w:rPr>
        <w:rFonts w:ascii="Arial" w:hAnsi="Arial"/>
        <w:color w:val="404040"/>
        <w:sz w:val="22"/>
      </w:rPr>
      <w:tcPr>
        <w:shd w:val="clear" w:color="FFFFFF" w:fill="BFBFBF"/>
      </w:tcPr>
    </w:tblStylePr>
    <w:tblStylePr w:type="band1Vert">
      <w:rPr>
        <w:rFonts w:ascii="Arial" w:hAnsi="Arial"/>
        <w:color w:val="404040"/>
        <w:sz w:val="22"/>
      </w:rPr>
      <w:tcPr>
        <w:shd w:val="clear" w:color="FFFFFF" w:fill="BFBFBF"/>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707070" w:themeColor="text1" w:themeTint="90"/>
          <w:left w:val="none" w:sz="0" w:space="0" w:color="000000"/>
          <w:bottom w:val="single" w:sz="4" w:space="0" w:color="707070" w:themeColor="text1"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707070" w:themeColor="text1" w:themeTint="90"/>
          <w:left w:val="none" w:sz="0" w:space="0" w:color="000000"/>
          <w:bottom w:val="single" w:sz="4" w:space="0" w:color="707070" w:themeColor="text1"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2-Accent1">
    <w:name w:val="List Table 2 - Accent 1"/>
    <w:basedOn w:val="TableNormal"/>
    <w:uiPriority w:val="99"/>
    <w:pPr>
      <w:spacing w:after="0" w:line="240" w:lineRule="auto"/>
    </w:pPr>
    <w:rPr/>
    <w:tblPr>
      <w:tblStyleRowBandSize w:val="1"/>
      <w:tblStyleColBandSize w:val="1"/>
      <w:tblInd w:w="0" w:type="dxa"/>
      <w:tblBorders>
        <w:top w:val="single" w:sz="4" w:space="0" w:color="9CB8DA" w:themeColor="accent1" w:themeTint="90"/>
        <w:bottom w:val="single" w:sz="4" w:space="0" w:color="9CB8DA" w:themeColor="accent1" w:themeTint="90"/>
        <w:insideH w:val="single" w:sz="4" w:space="0" w:color="9CB8DA" w:themeColor="accent1" w:themeTint="90"/>
      </w:tblBorders>
    </w:tblPr>
    <w:tblStylePr w:type="band1Horz">
      <w:rPr>
        <w:rFonts w:ascii="Arial" w:hAnsi="Arial"/>
        <w:color w:val="404040"/>
        <w:sz w:val="22"/>
      </w:rPr>
      <w:tcPr>
        <w:shd w:val="clear" w:color="FFFFFF" w:fill="D3DFEE"/>
      </w:tcPr>
    </w:tblStylePr>
    <w:tblStylePr w:type="band1Vert">
      <w:rPr>
        <w:rFonts w:ascii="Arial" w:hAnsi="Arial"/>
        <w:color w:val="404040"/>
        <w:sz w:val="22"/>
      </w:rPr>
      <w:tcPr>
        <w:shd w:val="clear" w:color="FFFFFF" w:fill="D3DFEE"/>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9CB8DA" w:themeColor="accent1" w:themeTint="90"/>
          <w:left w:val="none" w:sz="0" w:space="0" w:color="000000"/>
          <w:bottom w:val="single" w:sz="4" w:space="0" w:color="9CB8DA" w:themeColor="accent1"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9CB8DA" w:themeColor="accent1" w:themeTint="90"/>
          <w:left w:val="none" w:sz="0" w:space="0" w:color="000000"/>
          <w:bottom w:val="single" w:sz="4" w:space="0" w:color="9CB8DA" w:themeColor="accent1"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2-Accent2">
    <w:name w:val="List Table 2 - Accent 2"/>
    <w:basedOn w:val="TableNormal"/>
    <w:uiPriority w:val="99"/>
    <w:pPr>
      <w:spacing w:after="0" w:line="240" w:lineRule="auto"/>
    </w:pPr>
    <w:rPr/>
    <w:tblPr>
      <w:tblStyleRowBandSize w:val="1"/>
      <w:tblStyleColBandSize w:val="1"/>
      <w:tblInd w:w="0" w:type="dxa"/>
      <w:tblBorders>
        <w:top w:val="single" w:sz="4" w:space="0" w:color="DC9D9B" w:themeColor="accent2" w:themeTint="90"/>
        <w:bottom w:val="single" w:sz="4" w:space="0" w:color="DC9D9B" w:themeColor="accent2" w:themeTint="90"/>
        <w:insideH w:val="single" w:sz="4" w:space="0" w:color="DC9D9B" w:themeColor="accent2" w:themeTint="90"/>
      </w:tblBorders>
    </w:tblPr>
    <w:tblStylePr w:type="band1Horz">
      <w:rPr>
        <w:rFonts w:ascii="Arial" w:hAnsi="Arial"/>
        <w:color w:val="404040"/>
        <w:sz w:val="22"/>
      </w:rPr>
      <w:tcPr>
        <w:shd w:val="clear" w:color="FFFFFF" w:fill="EFD3D2"/>
      </w:tcPr>
    </w:tblStylePr>
    <w:tblStylePr w:type="band1Vert">
      <w:rPr>
        <w:rFonts w:ascii="Arial" w:hAnsi="Arial"/>
        <w:color w:val="404040"/>
        <w:sz w:val="22"/>
      </w:rPr>
      <w:tcPr>
        <w:shd w:val="clear" w:color="FFFFFF" w:fill="EFD3D2"/>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DC9D9B" w:themeColor="accent2" w:themeTint="90"/>
          <w:left w:val="none" w:sz="0" w:space="0" w:color="000000"/>
          <w:bottom w:val="single" w:sz="4" w:space="0" w:color="DC9D9B" w:themeColor="accent2"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DC9D9B" w:themeColor="accent2" w:themeTint="90"/>
          <w:left w:val="none" w:sz="0" w:space="0" w:color="000000"/>
          <w:bottom w:val="single" w:sz="4" w:space="0" w:color="DC9D9B" w:themeColor="accent2"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2-Accent3">
    <w:name w:val="List Table 2 - Accent 3"/>
    <w:basedOn w:val="TableNormal"/>
    <w:uiPriority w:val="99"/>
    <w:pPr>
      <w:spacing w:after="0" w:line="240" w:lineRule="auto"/>
    </w:pPr>
    <w:rPr/>
    <w:tblPr>
      <w:tblStyleRowBandSize w:val="1"/>
      <w:tblStyleColBandSize w:val="1"/>
      <w:tblInd w:w="0" w:type="dxa"/>
      <w:tblBorders>
        <w:top w:val="single" w:sz="4" w:space="0" w:color="C7D9A2" w:themeColor="accent3" w:themeTint="90"/>
        <w:bottom w:val="single" w:sz="4" w:space="0" w:color="C7D9A2" w:themeColor="accent3" w:themeTint="90"/>
        <w:insideH w:val="single" w:sz="4" w:space="0" w:color="C7D9A2" w:themeColor="accent3" w:themeTint="90"/>
      </w:tblBorders>
    </w:tblPr>
    <w:tblStylePr w:type="band1Horz">
      <w:rPr>
        <w:rFonts w:ascii="Arial" w:hAnsi="Arial"/>
        <w:color w:val="404040"/>
        <w:sz w:val="22"/>
      </w:rPr>
      <w:tcPr>
        <w:shd w:val="clear" w:color="FFFFFF" w:fill="E6EED5"/>
      </w:tcPr>
    </w:tblStylePr>
    <w:tblStylePr w:type="band1Vert">
      <w:rPr>
        <w:rFonts w:ascii="Arial" w:hAnsi="Arial"/>
        <w:color w:val="404040"/>
        <w:sz w:val="22"/>
      </w:rPr>
      <w:tcPr>
        <w:shd w:val="clear" w:color="FFFFFF" w:fill="E6EED5"/>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C7D9A2" w:themeColor="accent3" w:themeTint="90"/>
          <w:left w:val="none" w:sz="0" w:space="0" w:color="000000"/>
          <w:bottom w:val="single" w:sz="4" w:space="0" w:color="C7D9A2" w:themeColor="accent3"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C7D9A2" w:themeColor="accent3" w:themeTint="90"/>
          <w:left w:val="none" w:sz="0" w:space="0" w:color="000000"/>
          <w:bottom w:val="single" w:sz="4" w:space="0" w:color="C7D9A2" w:themeColor="accent3"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2-Accent4">
    <w:name w:val="List Table 2 - Accent 4"/>
    <w:basedOn w:val="TableNormal"/>
    <w:uiPriority w:val="99"/>
    <w:pPr>
      <w:spacing w:after="0" w:line="240" w:lineRule="auto"/>
    </w:pPr>
    <w:rPr/>
    <w:tblPr>
      <w:tblStyleRowBandSize w:val="1"/>
      <w:tblStyleColBandSize w:val="1"/>
      <w:tblInd w:w="0" w:type="dxa"/>
      <w:tblBorders>
        <w:top w:val="single" w:sz="4" w:space="0" w:color="B8A8CB" w:themeColor="accent4" w:themeTint="90"/>
        <w:bottom w:val="single" w:sz="4" w:space="0" w:color="B8A8CB" w:themeColor="accent4" w:themeTint="90"/>
        <w:insideH w:val="single" w:sz="4" w:space="0" w:color="B8A8CB" w:themeColor="accent4" w:themeTint="90"/>
      </w:tblBorders>
    </w:tblPr>
    <w:tblStylePr w:type="band1Horz">
      <w:rPr>
        <w:rFonts w:ascii="Arial" w:hAnsi="Arial"/>
        <w:color w:val="404040"/>
        <w:sz w:val="22"/>
      </w:rPr>
      <w:tcPr>
        <w:shd w:val="clear" w:color="FFFFFF" w:fill="DFD8E8"/>
      </w:tcPr>
    </w:tblStylePr>
    <w:tblStylePr w:type="band1Vert">
      <w:rPr>
        <w:rFonts w:ascii="Arial" w:hAnsi="Arial"/>
        <w:color w:val="404040"/>
        <w:sz w:val="22"/>
      </w:rPr>
      <w:tcPr>
        <w:shd w:val="clear" w:color="FFFFFF" w:fill="DFD8E8"/>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B8A8CB" w:themeColor="accent4" w:themeTint="90"/>
          <w:left w:val="none" w:sz="0" w:space="0" w:color="000000"/>
          <w:bottom w:val="single" w:sz="4" w:space="0" w:color="B8A8CB" w:themeColor="accent4"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B8A8CB" w:themeColor="accent4" w:themeTint="90"/>
          <w:left w:val="none" w:sz="0" w:space="0" w:color="000000"/>
          <w:bottom w:val="single" w:sz="4" w:space="0" w:color="B8A8CB" w:themeColor="accent4"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2-Accent5">
    <w:name w:val="List Table 2 - Accent 5"/>
    <w:basedOn w:val="TableNormal"/>
    <w:uiPriority w:val="99"/>
    <w:pPr>
      <w:spacing w:after="0" w:line="240" w:lineRule="auto"/>
    </w:pPr>
    <w:rPr/>
    <w:tblPr>
      <w:tblStyleRowBandSize w:val="1"/>
      <w:tblStyleColBandSize w:val="1"/>
      <w:tblInd w:w="0" w:type="dxa"/>
      <w:tblBorders>
        <w:top w:val="single" w:sz="4" w:space="0" w:color="9AD1DF" w:themeColor="accent5" w:themeTint="90"/>
        <w:bottom w:val="single" w:sz="4" w:space="0" w:color="9AD1DF" w:themeColor="accent5" w:themeTint="90"/>
        <w:insideH w:val="single" w:sz="4" w:space="0" w:color="9AD1DF" w:themeColor="accent5" w:themeTint="90"/>
      </w:tblBorders>
    </w:tblPr>
    <w:tblStylePr w:type="band1Horz">
      <w:rPr>
        <w:rFonts w:ascii="Arial" w:hAnsi="Arial"/>
        <w:color w:val="404040"/>
        <w:sz w:val="22"/>
      </w:rPr>
      <w:tcPr>
        <w:shd w:val="clear" w:color="FFFFFF" w:fill="D2EAF1"/>
      </w:tcPr>
    </w:tblStylePr>
    <w:tblStylePr w:type="band1Vert">
      <w:rPr>
        <w:rFonts w:ascii="Arial" w:hAnsi="Arial"/>
        <w:color w:val="404040"/>
        <w:sz w:val="22"/>
      </w:rPr>
      <w:tcPr>
        <w:shd w:val="clear" w:color="FFFFFF" w:fill="D2EAF1"/>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9AD1DF" w:themeColor="accent5" w:themeTint="90"/>
          <w:left w:val="none" w:sz="0" w:space="0" w:color="000000"/>
          <w:bottom w:val="single" w:sz="4" w:space="0" w:color="9AD1DF" w:themeColor="accent5"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9AD1DF" w:themeColor="accent5" w:themeTint="90"/>
          <w:left w:val="none" w:sz="0" w:space="0" w:color="000000"/>
          <w:bottom w:val="single" w:sz="4" w:space="0" w:color="9AD1DF" w:themeColor="accent5"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2-Accent6">
    <w:name w:val="List Table 2 - Accent 6"/>
    <w:basedOn w:val="TableNormal"/>
    <w:uiPriority w:val="99"/>
    <w:pPr>
      <w:spacing w:after="0" w:line="240" w:lineRule="auto"/>
    </w:pPr>
    <w:rPr/>
    <w:tblPr>
      <w:tblStyleRowBandSize w:val="1"/>
      <w:tblStyleColBandSize w:val="1"/>
      <w:tblInd w:w="0" w:type="dxa"/>
      <w:tblBorders>
        <w:top w:val="single" w:sz="4" w:space="0" w:color="FBC497" w:themeColor="accent6" w:themeTint="90"/>
        <w:bottom w:val="single" w:sz="4" w:space="0" w:color="FBC497" w:themeColor="accent6" w:themeTint="90"/>
        <w:insideH w:val="single" w:sz="4" w:space="0" w:color="FBC497" w:themeColor="accent6" w:themeTint="90"/>
      </w:tblBorders>
    </w:tblPr>
    <w:tblStylePr w:type="band1Horz">
      <w:rPr>
        <w:rFonts w:ascii="Arial" w:hAnsi="Arial"/>
        <w:color w:val="404040"/>
        <w:sz w:val="22"/>
      </w:rPr>
      <w:tcPr>
        <w:shd w:val="clear" w:color="FFFFFF" w:fill="FDE5D1"/>
      </w:tcPr>
    </w:tblStylePr>
    <w:tblStylePr w:type="band1Vert">
      <w:rPr>
        <w:rFonts w:ascii="Arial" w:hAnsi="Arial"/>
        <w:color w:val="404040"/>
        <w:sz w:val="22"/>
      </w:rPr>
      <w:tcPr>
        <w:shd w:val="clear" w:color="FFFFFF" w:fill="FDE5D1"/>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FBC497" w:themeColor="accent6" w:themeTint="90"/>
          <w:left w:val="none" w:sz="0" w:space="0" w:color="000000"/>
          <w:bottom w:val="single" w:sz="4" w:space="0" w:color="FBC497" w:themeColor="accent6"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FBC497" w:themeColor="accent6" w:themeTint="90"/>
          <w:left w:val="none" w:sz="0" w:space="0" w:color="000000"/>
          <w:bottom w:val="single" w:sz="4" w:space="0" w:color="FBC497" w:themeColor="accent6"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3">
    <w:name w:val="List Table 3"/>
    <w:basedOn w:val="TableNormal"/>
    <w:uiPriority w:val="99"/>
    <w:pPr>
      <w:spacing w:after="0" w:line="240" w:lineRule="auto"/>
    </w:pPr>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band1Horz">
      <w:rPr>
        <w:rFonts w:ascii="Arial" w:hAnsi="Arial"/>
        <w:color w:val="404040"/>
        <w:sz w:val="22"/>
      </w:rPr>
      <w:tcPr>
        <w:tcBorders>
          <w:top w:val="single" w:sz="4" w:space="0" w:color="000000" w:themeColor="text1"/>
          <w:bottom w:val="single" w:sz="4" w:space="0" w:color="000000" w:themeColor="text1"/>
        </w:tcBorders>
      </w:tcPr>
    </w:tblStylePr>
    <w:tblStylePr w:type="band1Vert">
      <w:rPr>
        <w:rFonts w:ascii="Arial" w:hAnsi="Arial"/>
        <w:color w:val="404040"/>
        <w:sz w:val="22"/>
      </w:rPr>
      <w:tcPr>
        <w:tcBorders>
          <w:left w:val="single" w:sz="4" w:space="0" w:color="000000" w:themeColor="text1"/>
          <w:right w:val="single" w:sz="4" w:space="0" w:color="000000" w:themeColor="text1"/>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000000"/>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3-Accent1">
    <w:name w:val="List Table 3 - Accent 1"/>
    <w:basedOn w:val="TableNormal"/>
    <w:uiPriority w:val="99"/>
    <w:pPr>
      <w:spacing w:after="0" w:line="240" w:lineRule="auto"/>
    </w:pPr>
    <w:r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band1Horz">
      <w:rPr>
        <w:rFonts w:ascii="Arial" w:hAnsi="Arial"/>
        <w:color w:val="404040"/>
        <w:sz w:val="22"/>
      </w:rPr>
      <w:tcPr>
        <w:tcBorders>
          <w:top w:val="single" w:sz="4" w:space="0" w:color="4F81BD" w:themeColor="accent1"/>
          <w:bottom w:val="single" w:sz="4" w:space="0" w:color="4F81BD" w:themeColor="accent1"/>
        </w:tcBorders>
      </w:tcPr>
    </w:tblStylePr>
    <w:tblStylePr w:type="band1Vert">
      <w:rPr>
        <w:rFonts w:ascii="Arial" w:hAnsi="Arial"/>
        <w:color w:val="404040"/>
        <w:sz w:val="22"/>
      </w:rPr>
      <w:tcPr>
        <w:tcBorders>
          <w:left w:val="single" w:sz="4" w:space="0" w:color="4F81BD" w:themeColor="accent1"/>
          <w:right w:val="single" w:sz="4" w:space="0" w:color="4F81BD" w:themeColor="accent1"/>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4F81BD"/>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3-Accent2">
    <w:name w:val="List Table 3 - Accent 2"/>
    <w:basedOn w:val="TableNormal"/>
    <w:uiPriority w:val="99"/>
    <w:pPr>
      <w:spacing w:after="0" w:line="240" w:lineRule="auto"/>
    </w:pPr>
    <w:rPr/>
    <w:tblPr>
      <w:tblStyleRowBandSize w:val="1"/>
      <w:tblStyleColBandSize w:val="1"/>
      <w:tblInd w:w="0" w:type="dxa"/>
      <w:tblBorders>
        <w:top w:val="single" w:sz="4" w:space="0" w:color="DA9896" w:themeColor="accent2" w:themeTint="97"/>
        <w:left w:val="single" w:sz="4" w:space="0" w:color="DA9896" w:themeColor="accent2" w:themeTint="97"/>
        <w:bottom w:val="single" w:sz="4" w:space="0" w:color="DA9896" w:themeColor="accent2" w:themeTint="97"/>
        <w:right w:val="single" w:sz="4" w:space="0" w:color="DA9896" w:themeColor="accent2" w:themeTint="97"/>
      </w:tblBorders>
    </w:tblPr>
    <w:tblStylePr w:type="band1Horz">
      <w:rPr>
        <w:rFonts w:ascii="Arial" w:hAnsi="Arial"/>
        <w:color w:val="404040"/>
        <w:sz w:val="22"/>
      </w:rPr>
      <w:tcPr>
        <w:tcBorders>
          <w:top w:val="single" w:sz="4" w:space="0" w:color="DA9896" w:themeColor="accent2" w:themeTint="97"/>
          <w:bottom w:val="single" w:sz="4" w:space="0" w:color="DA9896" w:themeColor="accent2" w:themeTint="97"/>
        </w:tcBorders>
      </w:tcPr>
    </w:tblStylePr>
    <w:tblStylePr w:type="band1Vert">
      <w:rPr>
        <w:rFonts w:ascii="Arial" w:hAnsi="Arial"/>
        <w:color w:val="404040"/>
        <w:sz w:val="22"/>
      </w:rPr>
      <w:tcPr>
        <w:tcBorders>
          <w:left w:val="single" w:sz="4" w:space="0" w:color="DA9896" w:themeColor="accent2" w:themeTint="97"/>
          <w:right w:val="single" w:sz="4" w:space="0" w:color="DA9896" w:themeColor="accent2" w:themeTint="97"/>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DA9796"/>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3-Accent3">
    <w:name w:val="List Table 3 - Accent 3"/>
    <w:basedOn w:val="TableNormal"/>
    <w:uiPriority w:val="99"/>
    <w:pPr>
      <w:spacing w:after="0" w:line="240" w:lineRule="auto"/>
    </w:pPr>
    <w:r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band1Horz">
      <w:rPr>
        <w:rFonts w:ascii="Arial" w:hAnsi="Arial"/>
        <w:color w:val="404040"/>
        <w:sz w:val="22"/>
      </w:rPr>
      <w:tcPr>
        <w:tcBorders>
          <w:top w:val="single" w:sz="4" w:space="0" w:color="C3D69B" w:themeColor="accent3" w:themeTint="98"/>
          <w:bottom w:val="single" w:sz="4" w:space="0" w:color="C3D69B" w:themeColor="accent3" w:themeTint="98"/>
        </w:tcBorders>
      </w:tcPr>
    </w:tblStylePr>
    <w:tblStylePr w:type="band1Vert">
      <w:rPr>
        <w:rFonts w:ascii="Arial" w:hAnsi="Arial"/>
        <w:color w:val="404040"/>
        <w:sz w:val="22"/>
      </w:rPr>
      <w:tcPr>
        <w:tcBorders>
          <w:left w:val="single" w:sz="4" w:space="0" w:color="C3D69B" w:themeColor="accent3" w:themeTint="98"/>
          <w:right w:val="single" w:sz="4" w:space="0" w:color="C3D69B" w:themeColor="accent3" w:themeTint="98"/>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C3D69C"/>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3-Accent4">
    <w:name w:val="List Table 3 - Accent 4"/>
    <w:basedOn w:val="TableNormal"/>
    <w:uiPriority w:val="99"/>
    <w:pPr>
      <w:spacing w:after="0" w:line="240" w:lineRule="auto"/>
    </w:pPr>
    <w:rPr/>
    <w:tblPr>
      <w:tblStyleRowBandSize w:val="1"/>
      <w:tblStyleColBandSize w:val="1"/>
      <w:tblInd w:w="0" w:type="dxa"/>
      <w:tblBorders>
        <w:top w:val="single" w:sz="4" w:space="0" w:color="B3A2C7" w:themeColor="accent4" w:themeTint="9A"/>
        <w:left w:val="single" w:sz="4" w:space="0" w:color="B3A2C7" w:themeColor="accent4" w:themeTint="9A"/>
        <w:bottom w:val="single" w:sz="4" w:space="0" w:color="B3A2C7" w:themeColor="accent4" w:themeTint="9A"/>
        <w:right w:val="single" w:sz="4" w:space="0" w:color="B3A2C7" w:themeColor="accent4" w:themeTint="9A"/>
      </w:tblBorders>
    </w:tblPr>
    <w:tblStylePr w:type="band1Horz">
      <w:rPr>
        <w:rFonts w:ascii="Arial" w:hAnsi="Arial"/>
        <w:color w:val="404040"/>
        <w:sz w:val="22"/>
      </w:rPr>
      <w:tcPr>
        <w:tcBorders>
          <w:top w:val="single" w:sz="4" w:space="0" w:color="B3A2C7" w:themeColor="accent4" w:themeTint="9A"/>
          <w:bottom w:val="single" w:sz="4" w:space="0" w:color="B3A2C7" w:themeColor="accent4" w:themeTint="9A"/>
        </w:tcBorders>
      </w:tcPr>
    </w:tblStylePr>
    <w:tblStylePr w:type="band1Vert">
      <w:rPr>
        <w:rFonts w:ascii="Arial" w:hAnsi="Arial"/>
        <w:color w:val="404040"/>
        <w:sz w:val="22"/>
      </w:rPr>
      <w:tcPr>
        <w:tcBorders>
          <w:left w:val="single" w:sz="4" w:space="0" w:color="B3A2C7" w:themeColor="accent4" w:themeTint="9A"/>
          <w:right w:val="single" w:sz="4" w:space="0" w:color="B3A2C7" w:themeColor="accent4" w:themeTint="9A"/>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B2A1C7"/>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3-Accent5">
    <w:name w:val="List Table 3 - Accent 5"/>
    <w:basedOn w:val="TableNormal"/>
    <w:uiPriority w:val="99"/>
    <w:pPr>
      <w:spacing w:after="0" w:line="240" w:lineRule="auto"/>
    </w:pPr>
    <w:rPr/>
    <w:tblPr>
      <w:tblStyleRowBandSize w:val="1"/>
      <w:tblStyleColBandSize w:val="1"/>
      <w:tblInd w:w="0" w:type="dxa"/>
      <w:tblBorders>
        <w:top w:val="single" w:sz="4" w:space="0" w:color="93CDDD" w:themeColor="accent5" w:themeTint="9A"/>
        <w:left w:val="single" w:sz="4" w:space="0" w:color="93CDDD" w:themeColor="accent5" w:themeTint="9A"/>
        <w:bottom w:val="single" w:sz="4" w:space="0" w:color="93CDDD" w:themeColor="accent5" w:themeTint="9A"/>
        <w:right w:val="single" w:sz="4" w:space="0" w:color="93CDDD" w:themeColor="accent5" w:themeTint="9A"/>
      </w:tblBorders>
    </w:tblPr>
    <w:tblStylePr w:type="band1Horz">
      <w:rPr>
        <w:rFonts w:ascii="Arial" w:hAnsi="Arial"/>
        <w:color w:val="404040"/>
        <w:sz w:val="22"/>
      </w:rPr>
      <w:tcPr>
        <w:tcBorders>
          <w:top w:val="single" w:sz="4" w:space="0" w:color="93CDDD" w:themeColor="accent5" w:themeTint="9A"/>
          <w:bottom w:val="single" w:sz="4" w:space="0" w:color="93CDDD" w:themeColor="accent5" w:themeTint="9A"/>
        </w:tcBorders>
      </w:tcPr>
    </w:tblStylePr>
    <w:tblStylePr w:type="band1Vert">
      <w:rPr>
        <w:rFonts w:ascii="Arial" w:hAnsi="Arial"/>
        <w:color w:val="404040"/>
        <w:sz w:val="22"/>
      </w:rPr>
      <w:tcPr>
        <w:tcBorders>
          <w:left w:val="single" w:sz="4" w:space="0" w:color="93CDDD" w:themeColor="accent5" w:themeTint="9A"/>
          <w:right w:val="single" w:sz="4" w:space="0" w:color="93CDDD" w:themeColor="accent5" w:themeTint="9A"/>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92CDDD"/>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3-Accent6">
    <w:name w:val="List Table 3 - Accent 6"/>
    <w:basedOn w:val="TableNormal"/>
    <w:uiPriority w:val="99"/>
    <w:pPr>
      <w:spacing w:after="0" w:line="240" w:lineRule="auto"/>
    </w:pPr>
    <w:r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band1Horz">
      <w:rPr>
        <w:rFonts w:ascii="Arial" w:hAnsi="Arial"/>
        <w:color w:val="404040"/>
        <w:sz w:val="22"/>
      </w:rPr>
      <w:tcPr>
        <w:tcBorders>
          <w:top w:val="single" w:sz="4" w:space="0" w:color="FAC090" w:themeColor="accent6" w:themeTint="98"/>
          <w:bottom w:val="single" w:sz="4" w:space="0" w:color="FAC090" w:themeColor="accent6" w:themeTint="98"/>
        </w:tcBorders>
      </w:tcPr>
    </w:tblStylePr>
    <w:tblStylePr w:type="band1Vert">
      <w:rPr>
        <w:rFonts w:ascii="Arial" w:hAnsi="Arial"/>
        <w:color w:val="404040"/>
        <w:sz w:val="22"/>
      </w:rPr>
      <w:tcPr>
        <w:tcBorders>
          <w:left w:val="single" w:sz="4" w:space="0" w:color="FAC090" w:themeColor="accent6" w:themeTint="98"/>
          <w:right w:val="single" w:sz="4" w:space="0" w:color="FAC090" w:themeColor="accent6" w:themeTint="98"/>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FAC091"/>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4">
    <w:name w:val="List Table 4"/>
    <w:basedOn w:val="TableNormal"/>
    <w:uiPriority w:val="99"/>
    <w:pPr>
      <w:spacing w:after="0" w:line="240" w:lineRule="auto"/>
    </w:pPr>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band1Horz">
      <w:rPr>
        <w:rFonts w:ascii="Arial" w:hAnsi="Arial"/>
        <w:color w:val="404040"/>
        <w:sz w:val="22"/>
      </w:rPr>
      <w:tcPr>
        <w:shd w:val="clear" w:color="FFFFFF" w:fill="BFBFBF"/>
      </w:tcPr>
    </w:tblStylePr>
    <w:tblStylePr w:type="band1Vert">
      <w:rPr>
        <w:rFonts w:ascii="Arial" w:hAnsi="Arial"/>
        <w:color w:val="404040"/>
        <w:sz w:val="22"/>
      </w:rPr>
      <w:tcPr>
        <w:shd w:val="clear" w:color="FFFFFF" w:fill="BFBFBF"/>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000000"/>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4-Accent1">
    <w:name w:val="List Table 4 - Accent 1"/>
    <w:basedOn w:val="TableNormal"/>
    <w:uiPriority w:val="99"/>
    <w:pPr>
      <w:spacing w:after="0" w:line="240" w:lineRule="auto"/>
    </w:pPr>
    <w:rPr/>
    <w:tblPr>
      <w:tblStyleRowBandSize w:val="1"/>
      <w:tblStyleColBandSize w:val="1"/>
      <w:tblInd w:w="0" w:type="dxa"/>
      <w:tblBorders>
        <w:top w:val="single" w:sz="4" w:space="0" w:color="9CB8DA" w:themeColor="accent1" w:themeTint="90"/>
        <w:left w:val="single" w:sz="4" w:space="0" w:color="9CB8DA" w:themeColor="accent1" w:themeTint="90"/>
        <w:bottom w:val="single" w:sz="4" w:space="0" w:color="9CB8DA" w:themeColor="accent1" w:themeTint="90"/>
        <w:right w:val="single" w:sz="4" w:space="0" w:color="9CB8DA" w:themeColor="accent1" w:themeTint="90"/>
        <w:insideH w:val="single" w:sz="4" w:space="0" w:color="9CB8DA" w:themeColor="accent1" w:themeTint="90"/>
      </w:tblBorders>
    </w:tblPr>
    <w:tblStylePr w:type="band1Horz">
      <w:rPr>
        <w:rFonts w:ascii="Arial" w:hAnsi="Arial"/>
        <w:color w:val="404040"/>
        <w:sz w:val="22"/>
      </w:rPr>
      <w:tcPr>
        <w:shd w:val="clear" w:color="FFFFFF" w:fill="D3DFEE"/>
      </w:tcPr>
    </w:tblStylePr>
    <w:tblStylePr w:type="band1Vert">
      <w:rPr>
        <w:rFonts w:ascii="Arial" w:hAnsi="Arial"/>
        <w:color w:val="404040"/>
        <w:sz w:val="22"/>
      </w:rPr>
      <w:tcPr>
        <w:shd w:val="clear" w:color="FFFFFF" w:fill="D3DFEE"/>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4F81BD"/>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4-Accent2">
    <w:name w:val="List Table 4 - Accent 2"/>
    <w:basedOn w:val="TableNormal"/>
    <w:uiPriority w:val="99"/>
    <w:pPr>
      <w:spacing w:after="0" w:line="240" w:lineRule="auto"/>
    </w:pPr>
    <w:rPr/>
    <w:tblPr>
      <w:tblStyleRowBandSize w:val="1"/>
      <w:tblStyleColBandSize w:val="1"/>
      <w:tblInd w:w="0" w:type="dxa"/>
      <w:tblBorders>
        <w:top w:val="single" w:sz="4" w:space="0" w:color="DC9D9B" w:themeColor="accent2" w:themeTint="90"/>
        <w:left w:val="single" w:sz="4" w:space="0" w:color="DC9D9B" w:themeColor="accent2" w:themeTint="90"/>
        <w:bottom w:val="single" w:sz="4" w:space="0" w:color="DC9D9B" w:themeColor="accent2" w:themeTint="90"/>
        <w:right w:val="single" w:sz="4" w:space="0" w:color="DC9D9B" w:themeColor="accent2" w:themeTint="90"/>
        <w:insideH w:val="single" w:sz="4" w:space="0" w:color="DC9D9B" w:themeColor="accent2" w:themeTint="90"/>
      </w:tblBorders>
    </w:tblPr>
    <w:tblStylePr w:type="band1Horz">
      <w:rPr>
        <w:rFonts w:ascii="Arial" w:hAnsi="Arial"/>
        <w:color w:val="404040"/>
        <w:sz w:val="22"/>
      </w:rPr>
      <w:tcPr>
        <w:shd w:val="clear" w:color="FFFFFF" w:fill="EFD3D2"/>
      </w:tcPr>
    </w:tblStylePr>
    <w:tblStylePr w:type="band1Vert">
      <w:rPr>
        <w:rFonts w:ascii="Arial" w:hAnsi="Arial"/>
        <w:color w:val="404040"/>
        <w:sz w:val="22"/>
      </w:rPr>
      <w:tcPr>
        <w:shd w:val="clear" w:color="FFFFFF" w:fill="EFD3D2"/>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C0504D"/>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4-Accent3">
    <w:name w:val="List Table 4 - Accent 3"/>
    <w:basedOn w:val="TableNormal"/>
    <w:uiPriority w:val="99"/>
    <w:pPr>
      <w:spacing w:after="0" w:line="240" w:lineRule="auto"/>
    </w:pPr>
    <w:rPr/>
    <w:tblPr>
      <w:tblStyleRowBandSize w:val="1"/>
      <w:tblStyleColBandSize w:val="1"/>
      <w:tblInd w:w="0" w:type="dxa"/>
      <w:tblBorders>
        <w:top w:val="single" w:sz="4" w:space="0" w:color="C7D9A2" w:themeColor="accent3" w:themeTint="90"/>
        <w:left w:val="single" w:sz="4" w:space="0" w:color="C7D9A2" w:themeColor="accent3" w:themeTint="90"/>
        <w:bottom w:val="single" w:sz="4" w:space="0" w:color="C7D9A2" w:themeColor="accent3" w:themeTint="90"/>
        <w:right w:val="single" w:sz="4" w:space="0" w:color="C7D9A2" w:themeColor="accent3" w:themeTint="90"/>
        <w:insideH w:val="single" w:sz="4" w:space="0" w:color="C7D9A2" w:themeColor="accent3" w:themeTint="90"/>
      </w:tblBorders>
    </w:tblPr>
    <w:tblStylePr w:type="band1Horz">
      <w:rPr>
        <w:rFonts w:ascii="Arial" w:hAnsi="Arial"/>
        <w:color w:val="404040"/>
        <w:sz w:val="22"/>
      </w:rPr>
      <w:tcPr>
        <w:shd w:val="clear" w:color="FFFFFF" w:fill="E6EED5"/>
      </w:tcPr>
    </w:tblStylePr>
    <w:tblStylePr w:type="band1Vert">
      <w:rPr>
        <w:rFonts w:ascii="Arial" w:hAnsi="Arial"/>
        <w:color w:val="404040"/>
        <w:sz w:val="22"/>
      </w:rPr>
      <w:tcPr>
        <w:shd w:val="clear" w:color="FFFFFF" w:fill="E6EED5"/>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9BBB59"/>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4-Accent4">
    <w:name w:val="List Table 4 - Accent 4"/>
    <w:basedOn w:val="TableNormal"/>
    <w:uiPriority w:val="99"/>
    <w:pPr>
      <w:spacing w:after="0" w:line="240" w:lineRule="auto"/>
    </w:pPr>
    <w:rPr/>
    <w:tblPr>
      <w:tblStyleRowBandSize w:val="1"/>
      <w:tblStyleColBandSize w:val="1"/>
      <w:tblInd w:w="0" w:type="dxa"/>
      <w:tblBorders>
        <w:top w:val="single" w:sz="4" w:space="0" w:color="B8A8CB" w:themeColor="accent4" w:themeTint="90"/>
        <w:left w:val="single" w:sz="4" w:space="0" w:color="B8A8CB" w:themeColor="accent4" w:themeTint="90"/>
        <w:bottom w:val="single" w:sz="4" w:space="0" w:color="B8A8CB" w:themeColor="accent4" w:themeTint="90"/>
        <w:right w:val="single" w:sz="4" w:space="0" w:color="B8A8CB" w:themeColor="accent4" w:themeTint="90"/>
        <w:insideH w:val="single" w:sz="4" w:space="0" w:color="B8A8CB" w:themeColor="accent4" w:themeTint="90"/>
      </w:tblBorders>
    </w:tblPr>
    <w:tblStylePr w:type="band1Horz">
      <w:rPr>
        <w:rFonts w:ascii="Arial" w:hAnsi="Arial"/>
        <w:color w:val="404040"/>
        <w:sz w:val="22"/>
      </w:rPr>
      <w:tcPr>
        <w:shd w:val="clear" w:color="FFFFFF" w:fill="DFD8E8"/>
      </w:tcPr>
    </w:tblStylePr>
    <w:tblStylePr w:type="band1Vert">
      <w:rPr>
        <w:rFonts w:ascii="Arial" w:hAnsi="Arial"/>
        <w:color w:val="404040"/>
        <w:sz w:val="22"/>
      </w:rPr>
      <w:tcPr>
        <w:shd w:val="clear" w:color="FFFFFF" w:fill="DFD8E8"/>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8064A2"/>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4-Accent5">
    <w:name w:val="List Table 4 - Accent 5"/>
    <w:basedOn w:val="TableNormal"/>
    <w:uiPriority w:val="99"/>
    <w:pPr>
      <w:spacing w:after="0" w:line="240" w:lineRule="auto"/>
    </w:pPr>
    <w:rPr/>
    <w:tblPr>
      <w:tblStyleRowBandSize w:val="1"/>
      <w:tblStyleColBandSize w:val="1"/>
      <w:tblInd w:w="0" w:type="dxa"/>
      <w:tblBorders>
        <w:top w:val="single" w:sz="4" w:space="0" w:color="9AD1DF" w:themeColor="accent5" w:themeTint="90"/>
        <w:left w:val="single" w:sz="4" w:space="0" w:color="9AD1DF" w:themeColor="accent5" w:themeTint="90"/>
        <w:bottom w:val="single" w:sz="4" w:space="0" w:color="9AD1DF" w:themeColor="accent5" w:themeTint="90"/>
        <w:right w:val="single" w:sz="4" w:space="0" w:color="9AD1DF" w:themeColor="accent5" w:themeTint="90"/>
        <w:insideH w:val="single" w:sz="4" w:space="0" w:color="9AD1DF" w:themeColor="accent5" w:themeTint="90"/>
      </w:tblBorders>
    </w:tblPr>
    <w:tblStylePr w:type="band1Horz">
      <w:rPr>
        <w:rFonts w:ascii="Arial" w:hAnsi="Arial"/>
        <w:color w:val="404040"/>
        <w:sz w:val="22"/>
      </w:rPr>
      <w:tcPr>
        <w:shd w:val="clear" w:color="FFFFFF" w:fill="D2EAF1"/>
      </w:tcPr>
    </w:tblStylePr>
    <w:tblStylePr w:type="band1Vert">
      <w:rPr>
        <w:rFonts w:ascii="Arial" w:hAnsi="Arial"/>
        <w:color w:val="404040"/>
        <w:sz w:val="22"/>
      </w:rPr>
      <w:tcPr>
        <w:shd w:val="clear" w:color="FFFFFF" w:fill="D2EAF1"/>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4BACC6"/>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4-Accent6">
    <w:name w:val="List Table 4 - Accent 6"/>
    <w:basedOn w:val="TableNormal"/>
    <w:uiPriority w:val="99"/>
    <w:pPr>
      <w:spacing w:after="0" w:line="240" w:lineRule="auto"/>
    </w:pPr>
    <w:rPr/>
    <w:tblPr>
      <w:tblStyleRowBandSize w:val="1"/>
      <w:tblStyleColBandSize w:val="1"/>
      <w:tblInd w:w="0" w:type="dxa"/>
      <w:tblBorders>
        <w:top w:val="single" w:sz="4" w:space="0" w:color="FBC497" w:themeColor="accent6" w:themeTint="90"/>
        <w:left w:val="single" w:sz="4" w:space="0" w:color="FBC497" w:themeColor="accent6" w:themeTint="90"/>
        <w:bottom w:val="single" w:sz="4" w:space="0" w:color="FBC497" w:themeColor="accent6" w:themeTint="90"/>
        <w:right w:val="single" w:sz="4" w:space="0" w:color="FBC497" w:themeColor="accent6" w:themeTint="90"/>
        <w:insideH w:val="single" w:sz="4" w:space="0" w:color="FBC497" w:themeColor="accent6" w:themeTint="90"/>
      </w:tblBorders>
    </w:tblPr>
    <w:tblStylePr w:type="band1Horz">
      <w:rPr>
        <w:rFonts w:ascii="Arial" w:hAnsi="Arial"/>
        <w:color w:val="404040"/>
        <w:sz w:val="22"/>
      </w:rPr>
      <w:tcPr>
        <w:shd w:val="clear" w:color="FFFFFF" w:fill="FDE5D1"/>
      </w:tcPr>
    </w:tblStylePr>
    <w:tblStylePr w:type="band1Vert">
      <w:rPr>
        <w:rFonts w:ascii="Arial" w:hAnsi="Arial"/>
        <w:color w:val="404040"/>
        <w:sz w:val="22"/>
      </w:rPr>
      <w:tcPr>
        <w:shd w:val="clear" w:color="FFFFFF" w:fill="FDE5D1"/>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F79646"/>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5Dark">
    <w:name w:val="List Table 5 Dark"/>
    <w:basedOn w:val="TableNormal"/>
    <w:uiPriority w:val="99"/>
    <w:pPr>
      <w:spacing w:after="0" w:line="240" w:lineRule="auto"/>
    </w:pPr>
    <w:rPr/>
    <w:tblPr>
      <w:tblStyleRowBandSize w:val="1"/>
      <w:tblStyleColBandSize w:val="1"/>
      <w:tblInd w:w="0" w:type="dxa"/>
      <w:tblBorders>
        <w:top w:val="single" w:sz="32" w:space="0" w:color="808080" w:themeColor="text1" w:themeTint="80"/>
        <w:left w:val="single" w:sz="32" w:space="0" w:color="808080" w:themeColor="text1" w:themeTint="80"/>
        <w:bottom w:val="single" w:sz="32" w:space="0" w:color="808080" w:themeColor="text1" w:themeTint="80"/>
        <w:right w:val="single" w:sz="32" w:space="0" w:color="808080" w:themeColor="text1" w:themeTint="80"/>
      </w:tblBorders>
      <w:shd w:val="clear" w:color="FFFFFF" w:fill="7F7F7F"/>
    </w:tblPr>
    <w:tblStylePr w:type="band1Horz">
      <w:rPr/>
      <w:tcPr>
        <w:tcBorders>
          <w:top w:val="single" w:sz="4" w:space="0" w:color="FFFFFF" w:themeColor="light1"/>
          <w:bottom w:val="single" w:sz="4" w:space="0" w:color="FFFFFF" w:themeColor="light1"/>
        </w:tcBorders>
        <w:shd w:val="clear" w:color="FFFFFF" w:fill="7F7F7F"/>
      </w:tcPr>
    </w:tblStylePr>
    <w:tblStylePr w:type="band1Vert">
      <w:rPr/>
      <w:tcPr>
        <w:tcBorders>
          <w:left w:val="single" w:sz="4" w:space="0" w:color="FFFFFF" w:themeColor="light1"/>
          <w:right w:val="single" w:sz="4" w:space="0" w:color="FFFFFF" w:themeColor="light1"/>
        </w:tcBorders>
        <w:shd w:val="clear" w:color="FFFFFF" w:fill="7F7F7F"/>
      </w:tcPr>
    </w:tblStylePr>
    <w:tblStylePr w:type="band2Horz">
      <w:rPr/>
      <w:tcPr>
        <w:tcBorders>
          <w:top w:val="single" w:sz="4" w:space="0" w:color="FFFFFF" w:themeColor="light1"/>
          <w:bottom w:val="single" w:sz="4" w:space="0" w:color="FFFFFF" w:themeColor="light1"/>
        </w:tcBorders>
        <w:shd w:val="clear" w:color="FFFFFF" w:fill="7F7F7F"/>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rPr>
      <w:tcPr>
        <w:tcBorders>
          <w:left w:val="single" w:sz="32" w:space="0" w:color="808080" w:themeColor="text1" w:themeTint="80"/>
          <w:right w:val="single" w:sz="4" w:space="0" w:color="FFFFFF" w:themeColor="light1"/>
        </w:tcBorders>
      </w:tcPr>
    </w:tblStylePr>
    <w:tblStylePr w:type="firstRow">
      <w:rPr>
        <w:rFonts w:ascii="Arial" w:hAnsi="Arial"/>
        <w:b/>
        <w:color w:val="FFFFFF" w:themeColor="light1"/>
        <w:sz w:val="22"/>
      </w:rPr>
      <w:tcPr>
        <w:tcBorders>
          <w:top w:val="single" w:sz="32" w:space="0" w:color="808080" w:themeColor="text1" w:themeTint="80"/>
          <w:bottom w:val="single" w:sz="12" w:space="0" w:color="FFFFFF" w:themeColor="light1"/>
        </w:tcBorders>
        <w:shd w:val="clear" w:color="FFFFFF" w:fill="7F7F7F"/>
      </w:tcPr>
    </w:tblStylePr>
    <w:tblStylePr w:type="lastCol">
      <w:rPr/>
      <w:tcPr>
        <w:tcBorders>
          <w:left w:val="single" w:sz="4" w:space="0" w:color="FFFFFF" w:themeColor="light1"/>
          <w:right w:val="single" w:sz="32" w:space="0" w:color="808080" w:themeColor="text1" w:themeTint="80"/>
        </w:tcBorders>
      </w:tcPr>
    </w:tblStylePr>
    <w:tblStylePr w:type="lastRow">
      <w:rPr>
        <w:rFonts w:ascii="Arial" w:hAnsi="Arial"/>
        <w:b/>
        <w:color w:val="FFFFFF" w:themeColor="light1"/>
        <w:sz w:val="22"/>
      </w:rPr>
    </w:tblStylePr>
    <w:tblStylePr w:type="nwCell">
      <w:rPr/>
    </w:tblStylePr>
    <w:tblStylePr w:type="neCell">
      <w:rPr/>
    </w:tblStylePr>
    <w:tblStylePr w:type="swCell">
      <w:rPr/>
    </w:tblStylePr>
    <w:tblStylePr w:type="seCell">
      <w:rPr/>
    </w:tblStylePr>
    <w:tblStylePr w:type="wholeTable">
      <w:rPr>
        <w:rFonts w:ascii="Arial" w:hAnsi="Arial"/>
        <w:color w:val="FFFFFF" w:themeColor="light1"/>
        <w:sz w:val="22"/>
      </w:rPr>
    </w:tblStylePr>
  </w:style>
  <w:style w:type="table" w:styleId="ListTable5Dark-Accent1">
    <w:name w:val="List Table 5 Dark - Accent 1"/>
    <w:basedOn w:val="TableNormal"/>
    <w:uiPriority w:val="99"/>
    <w:pPr>
      <w:spacing w:after="0" w:line="240" w:lineRule="auto"/>
    </w:pPr>
    <w:r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FFFFFF" w:fill="4F81BD"/>
    </w:tblPr>
    <w:tblStylePr w:type="band1Horz">
      <w:rPr/>
      <w:tcPr>
        <w:tcBorders>
          <w:top w:val="single" w:sz="4" w:space="0" w:color="FFFFFF" w:themeColor="light1"/>
          <w:bottom w:val="single" w:sz="4" w:space="0" w:color="FFFFFF" w:themeColor="light1"/>
        </w:tcBorders>
        <w:shd w:val="clear" w:color="FFFFFF" w:fill="4F81BD"/>
      </w:tcPr>
    </w:tblStylePr>
    <w:tblStylePr w:type="band1Vert">
      <w:rPr/>
      <w:tcPr>
        <w:tcBorders>
          <w:left w:val="single" w:sz="4" w:space="0" w:color="FFFFFF" w:themeColor="light1"/>
          <w:right w:val="single" w:sz="4" w:space="0" w:color="FFFFFF" w:themeColor="light1"/>
        </w:tcBorders>
        <w:shd w:val="clear" w:color="FFFFFF" w:fill="4F81BD"/>
      </w:tcPr>
    </w:tblStylePr>
    <w:tblStylePr w:type="band2Horz">
      <w:rPr/>
      <w:tcPr>
        <w:tcBorders>
          <w:top w:val="single" w:sz="4" w:space="0" w:color="FFFFFF" w:themeColor="light1"/>
          <w:bottom w:val="single" w:sz="4" w:space="0" w:color="FFFFFF" w:themeColor="light1"/>
        </w:tcBorders>
        <w:shd w:val="clear" w:color="FFFFFF" w:fill="4F81BD"/>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rPr>
      <w:tcPr>
        <w:tcBorders>
          <w:left w:val="single" w:sz="32" w:space="0" w:color="4F81BD" w:themeColor="accent1"/>
          <w:right w:val="single" w:sz="4" w:space="0" w:color="FFFFFF" w:themeColor="light1"/>
        </w:tcBorders>
      </w:tcPr>
    </w:tblStylePr>
    <w:tblStylePr w:type="firstRow">
      <w:rPr>
        <w:rFonts w:ascii="Arial" w:hAnsi="Arial"/>
        <w:b/>
        <w:color w:val="FFFFFF" w:themeColor="light1"/>
        <w:sz w:val="22"/>
      </w:rPr>
      <w:tcPr>
        <w:tcBorders>
          <w:top w:val="single" w:sz="32" w:space="0" w:color="4F81BD" w:themeColor="accent1"/>
          <w:bottom w:val="single" w:sz="12" w:space="0" w:color="FFFFFF" w:themeColor="light1"/>
        </w:tcBorders>
        <w:shd w:val="clear" w:color="FFFFFF" w:fill="4F81BD"/>
      </w:tcPr>
    </w:tblStylePr>
    <w:tblStylePr w:type="lastCol">
      <w:rPr/>
      <w:tcPr>
        <w:tcBorders>
          <w:left w:val="single" w:sz="4" w:space="0" w:color="FFFFFF" w:themeColor="light1"/>
          <w:right w:val="single" w:sz="32" w:space="0" w:color="4F81BD" w:themeColor="accent1"/>
        </w:tcBorders>
      </w:tcPr>
    </w:tblStylePr>
    <w:tblStylePr w:type="lastRow">
      <w:rPr>
        <w:rFonts w:ascii="Arial" w:hAnsi="Arial"/>
        <w:b/>
        <w:color w:val="FFFFFF" w:themeColor="light1"/>
        <w:sz w:val="22"/>
      </w:rPr>
    </w:tblStylePr>
    <w:tblStylePr w:type="nwCell">
      <w:rPr/>
    </w:tblStylePr>
    <w:tblStylePr w:type="neCell">
      <w:rPr/>
    </w:tblStylePr>
    <w:tblStylePr w:type="swCell">
      <w:rPr/>
    </w:tblStylePr>
    <w:tblStylePr w:type="seCell">
      <w:rPr/>
    </w:tblStylePr>
    <w:tblStylePr w:type="wholeTable">
      <w:rPr>
        <w:rFonts w:ascii="Arial" w:hAnsi="Arial"/>
        <w:color w:val="FFFFFF" w:themeColor="light1"/>
        <w:sz w:val="22"/>
      </w:rPr>
    </w:tblStylePr>
  </w:style>
  <w:style w:type="table" w:styleId="ListTable5Dark-Accent2">
    <w:name w:val="List Table 5 Dark - Accent 2"/>
    <w:basedOn w:val="TableNormal"/>
    <w:uiPriority w:val="99"/>
    <w:pPr>
      <w:spacing w:after="0" w:line="240" w:lineRule="auto"/>
    </w:pPr>
    <w:rPr/>
    <w:tblPr>
      <w:tblStyleRowBandSize w:val="1"/>
      <w:tblStyleColBandSize w:val="1"/>
      <w:tblInd w:w="0" w:type="dxa"/>
      <w:tblBorders>
        <w:top w:val="single" w:sz="32" w:space="0" w:color="DA9896" w:themeColor="accent2" w:themeTint="97"/>
        <w:left w:val="single" w:sz="32" w:space="0" w:color="DA9896" w:themeColor="accent2" w:themeTint="97"/>
        <w:bottom w:val="single" w:sz="32" w:space="0" w:color="DA9896" w:themeColor="accent2" w:themeTint="97"/>
        <w:right w:val="single" w:sz="32" w:space="0" w:color="DA9896" w:themeColor="accent2" w:themeTint="97"/>
      </w:tblBorders>
      <w:shd w:val="clear" w:color="FFFFFF" w:fill="DA9796"/>
    </w:tblPr>
    <w:tblStylePr w:type="band1Horz">
      <w:rPr/>
      <w:tcPr>
        <w:tcBorders>
          <w:top w:val="single" w:sz="4" w:space="0" w:color="FFFFFF" w:themeColor="light1"/>
          <w:bottom w:val="single" w:sz="4" w:space="0" w:color="FFFFFF" w:themeColor="light1"/>
        </w:tcBorders>
        <w:shd w:val="clear" w:color="FFFFFF" w:fill="DA9796"/>
      </w:tcPr>
    </w:tblStylePr>
    <w:tblStylePr w:type="band1Vert">
      <w:rPr/>
      <w:tcPr>
        <w:tcBorders>
          <w:left w:val="single" w:sz="4" w:space="0" w:color="FFFFFF" w:themeColor="light1"/>
          <w:right w:val="single" w:sz="4" w:space="0" w:color="FFFFFF" w:themeColor="light1"/>
        </w:tcBorders>
        <w:shd w:val="clear" w:color="FFFFFF" w:fill="DA9796"/>
      </w:tcPr>
    </w:tblStylePr>
    <w:tblStylePr w:type="band2Horz">
      <w:rPr/>
      <w:tcPr>
        <w:tcBorders>
          <w:top w:val="single" w:sz="4" w:space="0" w:color="FFFFFF" w:themeColor="light1"/>
          <w:bottom w:val="single" w:sz="4" w:space="0" w:color="FFFFFF" w:themeColor="light1"/>
        </w:tcBorders>
        <w:shd w:val="clear" w:color="FFFFFF" w:fill="DA9796"/>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rPr>
      <w:tcPr>
        <w:tcBorders>
          <w:left w:val="single" w:sz="32" w:space="0" w:color="DA9896" w:themeColor="accent2" w:themeTint="97"/>
          <w:right w:val="single" w:sz="4" w:space="0" w:color="FFFFFF" w:themeColor="light1"/>
        </w:tcBorders>
      </w:tcPr>
    </w:tblStylePr>
    <w:tblStylePr w:type="firstRow">
      <w:rPr>
        <w:rFonts w:ascii="Arial" w:hAnsi="Arial"/>
        <w:b/>
        <w:color w:val="FFFFFF" w:themeColor="light1"/>
        <w:sz w:val="22"/>
      </w:rPr>
      <w:tcPr>
        <w:tcBorders>
          <w:top w:val="single" w:sz="32" w:space="0" w:color="DA9896" w:themeColor="accent2" w:themeTint="97"/>
          <w:bottom w:val="single" w:sz="12" w:space="0" w:color="FFFFFF" w:themeColor="light1"/>
        </w:tcBorders>
        <w:shd w:val="clear" w:color="FFFFFF" w:fill="DA9796"/>
      </w:tcPr>
    </w:tblStylePr>
    <w:tblStylePr w:type="lastCol">
      <w:rPr/>
      <w:tcPr>
        <w:tcBorders>
          <w:left w:val="single" w:sz="4" w:space="0" w:color="FFFFFF" w:themeColor="light1"/>
          <w:right w:val="single" w:sz="32" w:space="0" w:color="DA9896" w:themeColor="accent2" w:themeTint="97"/>
        </w:tcBorders>
      </w:tcPr>
    </w:tblStylePr>
    <w:tblStylePr w:type="lastRow">
      <w:rPr>
        <w:rFonts w:ascii="Arial" w:hAnsi="Arial"/>
        <w:b/>
        <w:color w:val="FFFFFF" w:themeColor="light1"/>
        <w:sz w:val="22"/>
      </w:rPr>
    </w:tblStylePr>
    <w:tblStylePr w:type="nwCell">
      <w:rPr/>
    </w:tblStylePr>
    <w:tblStylePr w:type="neCell">
      <w:rPr/>
    </w:tblStylePr>
    <w:tblStylePr w:type="swCell">
      <w:rPr/>
    </w:tblStylePr>
    <w:tblStylePr w:type="seCell">
      <w:rPr/>
    </w:tblStylePr>
    <w:tblStylePr w:type="wholeTable">
      <w:rPr>
        <w:rFonts w:ascii="Arial" w:hAnsi="Arial"/>
        <w:color w:val="FFFFFF" w:themeColor="light1"/>
        <w:sz w:val="22"/>
      </w:rPr>
    </w:tblStylePr>
  </w:style>
  <w:style w:type="table" w:styleId="ListTable5Dark-Accent3">
    <w:name w:val="List Table 5 Dark - Accent 3"/>
    <w:basedOn w:val="TableNormal"/>
    <w:uiPriority w:val="99"/>
    <w:pPr>
      <w:spacing w:after="0" w:line="240" w:lineRule="auto"/>
    </w:pPr>
    <w:r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FFFFFF" w:fill="C3D69C"/>
    </w:tblPr>
    <w:tblStylePr w:type="band1Horz">
      <w:rPr/>
      <w:tcPr>
        <w:tcBorders>
          <w:top w:val="single" w:sz="4" w:space="0" w:color="FFFFFF" w:themeColor="light1"/>
          <w:bottom w:val="single" w:sz="4" w:space="0" w:color="FFFFFF" w:themeColor="light1"/>
        </w:tcBorders>
        <w:shd w:val="clear" w:color="FFFFFF" w:fill="C3D69C"/>
      </w:tcPr>
    </w:tblStylePr>
    <w:tblStylePr w:type="band1Vert">
      <w:rPr/>
      <w:tcPr>
        <w:tcBorders>
          <w:left w:val="single" w:sz="4" w:space="0" w:color="FFFFFF" w:themeColor="light1"/>
          <w:right w:val="single" w:sz="4" w:space="0" w:color="FFFFFF" w:themeColor="light1"/>
        </w:tcBorders>
        <w:shd w:val="clear" w:color="FFFFFF" w:fill="C3D69C"/>
      </w:tcPr>
    </w:tblStylePr>
    <w:tblStylePr w:type="band2Horz">
      <w:rPr/>
      <w:tcPr>
        <w:tcBorders>
          <w:top w:val="single" w:sz="4" w:space="0" w:color="FFFFFF" w:themeColor="light1"/>
          <w:bottom w:val="single" w:sz="4" w:space="0" w:color="FFFFFF" w:themeColor="light1"/>
        </w:tcBorders>
        <w:shd w:val="clear" w:color="FFFFFF" w:fill="C3D69C"/>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rPr>
      <w:tcPr>
        <w:tcBorders>
          <w:left w:val="single" w:sz="32" w:space="0" w:color="C3D69B" w:themeColor="accent3" w:themeTint="98"/>
          <w:right w:val="single" w:sz="4" w:space="0" w:color="FFFFFF" w:themeColor="light1"/>
        </w:tcBorders>
      </w:tcPr>
    </w:tblStylePr>
    <w:tblStylePr w:type="firstRow">
      <w:rPr>
        <w:rFonts w:ascii="Arial" w:hAnsi="Arial"/>
        <w:b/>
        <w:color w:val="FFFFFF" w:themeColor="light1"/>
        <w:sz w:val="22"/>
      </w:rPr>
      <w:tcPr>
        <w:tcBorders>
          <w:top w:val="single" w:sz="32" w:space="0" w:color="C3D69B" w:themeColor="accent3" w:themeTint="98"/>
          <w:bottom w:val="single" w:sz="12" w:space="0" w:color="FFFFFF" w:themeColor="light1"/>
        </w:tcBorders>
        <w:shd w:val="clear" w:color="FFFFFF" w:fill="C3D69C"/>
      </w:tcPr>
    </w:tblStylePr>
    <w:tblStylePr w:type="lastCol">
      <w:rPr/>
      <w:tcPr>
        <w:tcBorders>
          <w:left w:val="single" w:sz="4" w:space="0" w:color="FFFFFF" w:themeColor="light1"/>
          <w:right w:val="single" w:sz="32" w:space="0" w:color="C3D69B" w:themeColor="accent3" w:themeTint="98"/>
        </w:tcBorders>
      </w:tcPr>
    </w:tblStylePr>
    <w:tblStylePr w:type="lastRow">
      <w:rPr>
        <w:rFonts w:ascii="Arial" w:hAnsi="Arial"/>
        <w:b/>
        <w:color w:val="FFFFFF" w:themeColor="light1"/>
        <w:sz w:val="22"/>
      </w:rPr>
    </w:tblStylePr>
    <w:tblStylePr w:type="nwCell">
      <w:rPr/>
    </w:tblStylePr>
    <w:tblStylePr w:type="neCell">
      <w:rPr/>
    </w:tblStylePr>
    <w:tblStylePr w:type="swCell">
      <w:rPr/>
    </w:tblStylePr>
    <w:tblStylePr w:type="seCell">
      <w:rPr/>
    </w:tblStylePr>
    <w:tblStylePr w:type="wholeTable">
      <w:rPr>
        <w:rFonts w:ascii="Arial" w:hAnsi="Arial"/>
        <w:color w:val="FFFFFF" w:themeColor="light1"/>
        <w:sz w:val="22"/>
      </w:rPr>
    </w:tblStylePr>
  </w:style>
  <w:style w:type="table" w:styleId="ListTable5Dark-Accent4">
    <w:name w:val="List Table 5 Dark - Accent 4"/>
    <w:basedOn w:val="TableNormal"/>
    <w:uiPriority w:val="99"/>
    <w:pPr>
      <w:spacing w:after="0" w:line="240" w:lineRule="auto"/>
    </w:pPr>
    <w:rPr/>
    <w:tblPr>
      <w:tblStyleRowBandSize w:val="1"/>
      <w:tblStyleColBandSize w:val="1"/>
      <w:tblInd w:w="0" w:type="dxa"/>
      <w:tblBorders>
        <w:top w:val="single" w:sz="32" w:space="0" w:color="B3A2C7" w:themeColor="accent4" w:themeTint="9A"/>
        <w:left w:val="single" w:sz="32" w:space="0" w:color="B3A2C7" w:themeColor="accent4" w:themeTint="9A"/>
        <w:bottom w:val="single" w:sz="32" w:space="0" w:color="B3A2C7" w:themeColor="accent4" w:themeTint="9A"/>
        <w:right w:val="single" w:sz="32" w:space="0" w:color="B3A2C7" w:themeColor="accent4" w:themeTint="9A"/>
      </w:tblBorders>
      <w:shd w:val="clear" w:color="FFFFFF" w:fill="B2A1C7"/>
    </w:tblPr>
    <w:tblStylePr w:type="band1Horz">
      <w:rPr/>
      <w:tcPr>
        <w:tcBorders>
          <w:top w:val="single" w:sz="4" w:space="0" w:color="FFFFFF" w:themeColor="light1"/>
          <w:bottom w:val="single" w:sz="4" w:space="0" w:color="FFFFFF" w:themeColor="light1"/>
        </w:tcBorders>
        <w:shd w:val="clear" w:color="FFFFFF" w:fill="B2A1C7"/>
      </w:tcPr>
    </w:tblStylePr>
    <w:tblStylePr w:type="band1Vert">
      <w:rPr/>
      <w:tcPr>
        <w:tcBorders>
          <w:left w:val="single" w:sz="4" w:space="0" w:color="FFFFFF" w:themeColor="light1"/>
          <w:right w:val="single" w:sz="4" w:space="0" w:color="FFFFFF" w:themeColor="light1"/>
        </w:tcBorders>
        <w:shd w:val="clear" w:color="FFFFFF" w:fill="B2A1C7"/>
      </w:tcPr>
    </w:tblStylePr>
    <w:tblStylePr w:type="band2Horz">
      <w:rPr/>
      <w:tcPr>
        <w:tcBorders>
          <w:top w:val="single" w:sz="4" w:space="0" w:color="FFFFFF" w:themeColor="light1"/>
          <w:bottom w:val="single" w:sz="4" w:space="0" w:color="FFFFFF" w:themeColor="light1"/>
        </w:tcBorders>
        <w:shd w:val="clear" w:color="FFFFFF" w:fill="B2A1C7"/>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rPr>
      <w:tcPr>
        <w:tcBorders>
          <w:left w:val="single" w:sz="32" w:space="0" w:color="B3A2C7" w:themeColor="accent4" w:themeTint="9A"/>
          <w:right w:val="single" w:sz="4" w:space="0" w:color="FFFFFF" w:themeColor="light1"/>
        </w:tcBorders>
      </w:tcPr>
    </w:tblStylePr>
    <w:tblStylePr w:type="firstRow">
      <w:rPr>
        <w:rFonts w:ascii="Arial" w:hAnsi="Arial"/>
        <w:b/>
        <w:color w:val="FFFFFF" w:themeColor="light1"/>
        <w:sz w:val="22"/>
      </w:rPr>
      <w:tcPr>
        <w:tcBorders>
          <w:top w:val="single" w:sz="32" w:space="0" w:color="B3A2C7" w:themeColor="accent4" w:themeTint="9A"/>
          <w:bottom w:val="single" w:sz="12" w:space="0" w:color="FFFFFF" w:themeColor="light1"/>
        </w:tcBorders>
        <w:shd w:val="clear" w:color="FFFFFF" w:fill="B2A1C7"/>
      </w:tcPr>
    </w:tblStylePr>
    <w:tblStylePr w:type="lastCol">
      <w:rPr/>
      <w:tcPr>
        <w:tcBorders>
          <w:left w:val="single" w:sz="4" w:space="0" w:color="FFFFFF" w:themeColor="light1"/>
          <w:right w:val="single" w:sz="32" w:space="0" w:color="B3A2C7" w:themeColor="accent4" w:themeTint="9A"/>
        </w:tcBorders>
      </w:tcPr>
    </w:tblStylePr>
    <w:tblStylePr w:type="lastRow">
      <w:rPr>
        <w:rFonts w:ascii="Arial" w:hAnsi="Arial"/>
        <w:b/>
        <w:color w:val="FFFFFF" w:themeColor="light1"/>
        <w:sz w:val="22"/>
      </w:rPr>
    </w:tblStylePr>
    <w:tblStylePr w:type="nwCell">
      <w:rPr/>
    </w:tblStylePr>
    <w:tblStylePr w:type="neCell">
      <w:rPr/>
    </w:tblStylePr>
    <w:tblStylePr w:type="swCell">
      <w:rPr/>
    </w:tblStylePr>
    <w:tblStylePr w:type="seCell">
      <w:rPr/>
    </w:tblStylePr>
    <w:tblStylePr w:type="wholeTable">
      <w:rPr>
        <w:rFonts w:ascii="Arial" w:hAnsi="Arial"/>
        <w:color w:val="FFFFFF" w:themeColor="light1"/>
        <w:sz w:val="22"/>
      </w:rPr>
    </w:tblStylePr>
  </w:style>
  <w:style w:type="table" w:styleId="ListTable5Dark-Accent5">
    <w:name w:val="List Table 5 Dark - Accent 5"/>
    <w:basedOn w:val="TableNormal"/>
    <w:uiPriority w:val="99"/>
    <w:pPr>
      <w:spacing w:after="0" w:line="240" w:lineRule="auto"/>
    </w:pPr>
    <w:rPr/>
    <w:tblPr>
      <w:tblStyleRowBandSize w:val="1"/>
      <w:tblStyleColBandSize w:val="1"/>
      <w:tblInd w:w="0" w:type="dxa"/>
      <w:tblBorders>
        <w:top w:val="single" w:sz="32" w:space="0" w:color="93CDDD" w:themeColor="accent5" w:themeTint="9A"/>
        <w:left w:val="single" w:sz="32" w:space="0" w:color="93CDDD" w:themeColor="accent5" w:themeTint="9A"/>
        <w:bottom w:val="single" w:sz="32" w:space="0" w:color="93CDDD" w:themeColor="accent5" w:themeTint="9A"/>
        <w:right w:val="single" w:sz="32" w:space="0" w:color="93CDDD" w:themeColor="accent5" w:themeTint="9A"/>
      </w:tblBorders>
      <w:shd w:val="clear" w:color="FFFFFF" w:fill="92CDDD"/>
    </w:tblPr>
    <w:tblStylePr w:type="band1Horz">
      <w:rPr/>
      <w:tcPr>
        <w:tcBorders>
          <w:top w:val="single" w:sz="4" w:space="0" w:color="FFFFFF" w:themeColor="light1"/>
          <w:bottom w:val="single" w:sz="4" w:space="0" w:color="FFFFFF" w:themeColor="light1"/>
        </w:tcBorders>
        <w:shd w:val="clear" w:color="FFFFFF" w:fill="92CDDD"/>
      </w:tcPr>
    </w:tblStylePr>
    <w:tblStylePr w:type="band1Vert">
      <w:rPr/>
      <w:tcPr>
        <w:tcBorders>
          <w:left w:val="single" w:sz="4" w:space="0" w:color="FFFFFF" w:themeColor="light1"/>
          <w:right w:val="single" w:sz="4" w:space="0" w:color="FFFFFF" w:themeColor="light1"/>
        </w:tcBorders>
        <w:shd w:val="clear" w:color="FFFFFF" w:fill="92CDDD"/>
      </w:tcPr>
    </w:tblStylePr>
    <w:tblStylePr w:type="band2Horz">
      <w:rPr/>
      <w:tcPr>
        <w:tcBorders>
          <w:top w:val="single" w:sz="4" w:space="0" w:color="FFFFFF" w:themeColor="light1"/>
          <w:bottom w:val="single" w:sz="4" w:space="0" w:color="FFFFFF" w:themeColor="light1"/>
        </w:tcBorders>
        <w:shd w:val="clear" w:color="FFFFFF" w:fill="92CDDD"/>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rPr>
      <w:tcPr>
        <w:tcBorders>
          <w:left w:val="single" w:sz="32" w:space="0" w:color="93CDDD" w:themeColor="accent5" w:themeTint="9A"/>
          <w:right w:val="single" w:sz="4" w:space="0" w:color="FFFFFF" w:themeColor="light1"/>
        </w:tcBorders>
      </w:tcPr>
    </w:tblStylePr>
    <w:tblStylePr w:type="firstRow">
      <w:rPr>
        <w:rFonts w:ascii="Arial" w:hAnsi="Arial"/>
        <w:b/>
        <w:color w:val="FFFFFF" w:themeColor="light1"/>
        <w:sz w:val="22"/>
      </w:rPr>
      <w:tcPr>
        <w:tcBorders>
          <w:top w:val="single" w:sz="32" w:space="0" w:color="93CDDD" w:themeColor="accent5" w:themeTint="9A"/>
          <w:bottom w:val="single" w:sz="12" w:space="0" w:color="FFFFFF" w:themeColor="light1"/>
        </w:tcBorders>
        <w:shd w:val="clear" w:color="FFFFFF" w:fill="92CDDD"/>
      </w:tcPr>
    </w:tblStylePr>
    <w:tblStylePr w:type="lastCol">
      <w:rPr/>
      <w:tcPr>
        <w:tcBorders>
          <w:left w:val="single" w:sz="4" w:space="0" w:color="FFFFFF" w:themeColor="light1"/>
          <w:right w:val="single" w:sz="32" w:space="0" w:color="93CDDD" w:themeColor="accent5" w:themeTint="9A"/>
        </w:tcBorders>
      </w:tcPr>
    </w:tblStylePr>
    <w:tblStylePr w:type="lastRow">
      <w:rPr>
        <w:rFonts w:ascii="Arial" w:hAnsi="Arial"/>
        <w:b/>
        <w:color w:val="FFFFFF" w:themeColor="light1"/>
        <w:sz w:val="22"/>
      </w:rPr>
    </w:tblStylePr>
    <w:tblStylePr w:type="nwCell">
      <w:rPr/>
    </w:tblStylePr>
    <w:tblStylePr w:type="neCell">
      <w:rPr/>
    </w:tblStylePr>
    <w:tblStylePr w:type="swCell">
      <w:rPr/>
    </w:tblStylePr>
    <w:tblStylePr w:type="seCell">
      <w:rPr/>
    </w:tblStylePr>
    <w:tblStylePr w:type="wholeTable">
      <w:rPr>
        <w:rFonts w:ascii="Arial" w:hAnsi="Arial"/>
        <w:color w:val="FFFFFF" w:themeColor="light1"/>
        <w:sz w:val="22"/>
      </w:rPr>
    </w:tblStylePr>
  </w:style>
  <w:style w:type="table" w:styleId="ListTable5Dark-Accent6">
    <w:name w:val="List Table 5 Dark - Accent 6"/>
    <w:basedOn w:val="TableNormal"/>
    <w:uiPriority w:val="99"/>
    <w:pPr>
      <w:spacing w:after="0" w:line="240" w:lineRule="auto"/>
    </w:pPr>
    <w:r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FFFFF" w:fill="FAC091"/>
    </w:tblPr>
    <w:tblStylePr w:type="band1Horz">
      <w:rPr/>
      <w:tcPr>
        <w:tcBorders>
          <w:top w:val="single" w:sz="4" w:space="0" w:color="FFFFFF" w:themeColor="light1"/>
          <w:bottom w:val="single" w:sz="4" w:space="0" w:color="FFFFFF" w:themeColor="light1"/>
        </w:tcBorders>
        <w:shd w:val="clear" w:color="FFFFFF" w:fill="FAC091"/>
      </w:tcPr>
    </w:tblStylePr>
    <w:tblStylePr w:type="band1Vert">
      <w:rPr/>
      <w:tcPr>
        <w:tcBorders>
          <w:left w:val="single" w:sz="4" w:space="0" w:color="FFFFFF" w:themeColor="light1"/>
          <w:right w:val="single" w:sz="4" w:space="0" w:color="FFFFFF" w:themeColor="light1"/>
        </w:tcBorders>
        <w:shd w:val="clear" w:color="FFFFFF" w:fill="FAC091"/>
      </w:tcPr>
    </w:tblStylePr>
    <w:tblStylePr w:type="band2Horz">
      <w:rPr/>
      <w:tcPr>
        <w:tcBorders>
          <w:top w:val="single" w:sz="4" w:space="0" w:color="FFFFFF" w:themeColor="light1"/>
          <w:bottom w:val="single" w:sz="4" w:space="0" w:color="FFFFFF" w:themeColor="light1"/>
        </w:tcBorders>
        <w:shd w:val="clear" w:color="FFFFFF" w:fill="FAC091"/>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rPr>
      <w:tcPr>
        <w:tcBorders>
          <w:left w:val="single" w:sz="32" w:space="0" w:color="FAC090" w:themeColor="accent6" w:themeTint="98"/>
          <w:right w:val="single" w:sz="4" w:space="0" w:color="FFFFFF" w:themeColor="light1"/>
        </w:tcBorders>
      </w:tcPr>
    </w:tblStylePr>
    <w:tblStylePr w:type="firstRow">
      <w:rPr>
        <w:rFonts w:ascii="Arial" w:hAnsi="Arial"/>
        <w:b/>
        <w:color w:val="FFFFFF" w:themeColor="light1"/>
        <w:sz w:val="22"/>
      </w:rPr>
      <w:tcPr>
        <w:tcBorders>
          <w:top w:val="single" w:sz="32" w:space="0" w:color="FAC090" w:themeColor="accent6" w:themeTint="98"/>
          <w:bottom w:val="single" w:sz="12" w:space="0" w:color="FFFFFF" w:themeColor="light1"/>
        </w:tcBorders>
        <w:shd w:val="clear" w:color="FFFFFF" w:fill="FAC091"/>
      </w:tcPr>
    </w:tblStylePr>
    <w:tblStylePr w:type="lastCol">
      <w:rPr/>
      <w:tcPr>
        <w:tcBorders>
          <w:left w:val="single" w:sz="4" w:space="0" w:color="FFFFFF" w:themeColor="light1"/>
          <w:right w:val="single" w:sz="32" w:space="0" w:color="FAC090" w:themeColor="accent6" w:themeTint="98"/>
        </w:tcBorders>
      </w:tcPr>
    </w:tblStylePr>
    <w:tblStylePr w:type="lastRow">
      <w:rPr>
        <w:rFonts w:ascii="Arial" w:hAnsi="Arial"/>
        <w:b/>
        <w:color w:val="FFFFFF" w:themeColor="light1"/>
        <w:sz w:val="22"/>
      </w:rPr>
    </w:tblStylePr>
    <w:tblStylePr w:type="nwCell">
      <w:rPr/>
    </w:tblStylePr>
    <w:tblStylePr w:type="neCell">
      <w:rPr/>
    </w:tblStylePr>
    <w:tblStylePr w:type="swCell">
      <w:rPr/>
    </w:tblStylePr>
    <w:tblStylePr w:type="seCell">
      <w:rPr/>
    </w:tblStylePr>
    <w:tblStylePr w:type="wholeTable">
      <w:rPr>
        <w:rFonts w:ascii="Arial" w:hAnsi="Arial"/>
        <w:color w:val="FFFFFF" w:themeColor="light1"/>
        <w:sz w:val="22"/>
      </w:rPr>
    </w:tblStylePr>
  </w:style>
  <w:style w:type="table" w:styleId="ListTable6Colorful">
    <w:name w:val="List Table 6 Colorful"/>
    <w:basedOn w:val="TableNormal"/>
    <w:uiPriority w:val="99"/>
    <w:pPr>
      <w:spacing w:after="0" w:line="240" w:lineRule="auto"/>
    </w:pPr>
    <w:rPr/>
    <w:tblPr>
      <w:tblStyleRowBandSize w:val="1"/>
      <w:tblStyleColBandSize w:val="1"/>
      <w:tblInd w:w="0" w:type="dxa"/>
      <w:tblBorders>
        <w:top w:val="single" w:sz="4" w:space="0" w:color="808080" w:themeColor="text1" w:themeTint="80"/>
        <w:bottom w:val="single" w:sz="4" w:space="0" w:color="808080" w:themeColor="text1" w:themeTint="80"/>
      </w:tblBorders>
    </w:tblPr>
    <w:tblStylePr w:type="band1Horz">
      <w:rPr>
        <w:rFonts w:ascii="Arial" w:hAnsi="Arial"/>
        <w:color w:val="000000" w:themeColor="text1"/>
        <w:sz w:val="22"/>
      </w:rPr>
      <w:tcPr>
        <w:shd w:val="clear" w:color="FFFFFF" w:fill="BFBFBF"/>
      </w:tcPr>
    </w:tblStylePr>
    <w:tblStylePr w:type="band1Vert">
      <w:rPr/>
      <w:tcPr>
        <w:shd w:val="clear" w:color="FFFFFF" w:fill="BFBFBF"/>
      </w:tcPr>
    </w:tblStylePr>
    <w:tblStylePr w:type="band2Horz">
      <w:rPr>
        <w:rFonts w:ascii="Arial" w:hAnsi="Arial"/>
        <w:color w:val="000000" w:themeColor="text1"/>
        <w:sz w:val="22"/>
      </w:rPr>
    </w:tblStylePr>
    <w:tblStylePr w:type="band2Vert">
      <w:rPr/>
    </w:tblStylePr>
    <w:tblStylePr w:type="firstCol">
      <w:rPr>
        <w:b/>
        <w:color w:val="000000" w:themeColor="text1"/>
      </w:rPr>
    </w:tblStylePr>
    <w:tblStylePr w:type="firstRow">
      <w:rPr>
        <w:b/>
        <w:color w:val="000000" w:themeColor="text1"/>
      </w:rPr>
      <w:tcPr>
        <w:tcBorders>
          <w:bottom w:val="single" w:sz="4" w:space="0" w:color="808080" w:themeColor="text1" w:themeTint="80"/>
        </w:tcBorders>
      </w:tcPr>
    </w:tblStylePr>
    <w:tblStylePr w:type="lastCol">
      <w:rPr>
        <w:b/>
        <w:color w:val="000000" w:themeColor="text1"/>
      </w:rPr>
    </w:tblStylePr>
    <w:tblStylePr w:type="lastRow">
      <w:rPr>
        <w:b/>
        <w:color w:val="000000" w:themeColor="text1"/>
      </w:rPr>
      <w:tcPr>
        <w:tcBorders>
          <w:top w:val="single" w:sz="4" w:space="0" w:color="808080" w:themeColor="text1" w:themeTint="8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6Colorful-Accent1">
    <w:name w:val="List Table 6 Colorful - Accent 1"/>
    <w:basedOn w:val="TableNormal"/>
    <w:uiPriority w:val="99"/>
    <w:pPr>
      <w:spacing w:after="0" w:line="240" w:lineRule="auto"/>
    </w:pPr>
    <w:rPr/>
    <w:tblPr>
      <w:tblStyleRowBandSize w:val="1"/>
      <w:tblStyleColBandSize w:val="1"/>
      <w:tblInd w:w="0" w:type="dxa"/>
      <w:tblBorders>
        <w:top w:val="single" w:sz="4" w:space="0" w:color="4F81BD" w:themeColor="accent1"/>
        <w:bottom w:val="single" w:sz="4" w:space="0" w:color="4F81BD" w:themeColor="accent1"/>
      </w:tblBorders>
    </w:tblPr>
    <w:tblStylePr w:type="band1Horz">
      <w:rPr>
        <w:rFonts w:ascii="Arial" w:hAnsi="Arial"/>
        <w:color w:val="2E4B6E" w:themeColor="accent1" w:themeShade="95"/>
        <w:sz w:val="22"/>
      </w:rPr>
      <w:tcPr>
        <w:shd w:val="clear" w:color="FFFFFF" w:fill="D3DFEE"/>
      </w:tcPr>
    </w:tblStylePr>
    <w:tblStylePr w:type="band1Vert">
      <w:rPr/>
      <w:tcPr>
        <w:shd w:val="clear" w:color="FFFFFF" w:fill="D3DFEE"/>
      </w:tcPr>
    </w:tblStylePr>
    <w:tblStylePr w:type="band2Horz">
      <w:rPr>
        <w:rFonts w:ascii="Arial" w:hAnsi="Arial"/>
        <w:color w:val="2E4B6E" w:themeColor="accent1" w:themeShade="95"/>
        <w:sz w:val="22"/>
      </w:rPr>
    </w:tblStylePr>
    <w:tblStylePr w:type="band2Vert">
      <w:rPr/>
    </w:tblStylePr>
    <w:tblStylePr w:type="firstCol">
      <w:rPr>
        <w:b/>
        <w:color w:val="2E4B6E" w:themeColor="accent1" w:themeShade="95"/>
      </w:rPr>
    </w:tblStylePr>
    <w:tblStylePr w:type="firstRow">
      <w:rPr>
        <w:b/>
        <w:color w:val="2E4B6E" w:themeColor="accent1" w:themeShade="95"/>
      </w:rPr>
      <w:tcPr>
        <w:tcBorders>
          <w:bottom w:val="single" w:sz="4" w:space="0" w:color="4F81BD" w:themeColor="accent1"/>
        </w:tcBorders>
      </w:tcPr>
    </w:tblStylePr>
    <w:tblStylePr w:type="lastCol">
      <w:rPr>
        <w:b/>
        <w:color w:val="2E4B6E" w:themeColor="accent1" w:themeShade="95"/>
      </w:rPr>
    </w:tblStylePr>
    <w:tblStylePr w:type="lastRow">
      <w:rPr>
        <w:b/>
        <w:color w:val="2E4B6E" w:themeColor="accent1" w:themeShade="95"/>
      </w:rPr>
      <w:tcPr>
        <w:tcBorders>
          <w:top w:val="single" w:sz="4" w:space="0" w:color="4F81BD" w:themeColor="accent1"/>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6Colorful-Accent2">
    <w:name w:val="List Table 6 Colorful - Accent 2"/>
    <w:basedOn w:val="TableNormal"/>
    <w:uiPriority w:val="99"/>
    <w:pPr>
      <w:spacing w:after="0" w:line="240" w:lineRule="auto"/>
    </w:pPr>
    <w:rPr/>
    <w:tblPr>
      <w:tblStyleRowBandSize w:val="1"/>
      <w:tblStyleColBandSize w:val="1"/>
      <w:tblInd w:w="0" w:type="dxa"/>
      <w:tblBorders>
        <w:top w:val="single" w:sz="4" w:space="0" w:color="DA9896" w:themeColor="accent2" w:themeTint="97"/>
        <w:bottom w:val="single" w:sz="4" w:space="0" w:color="DA9896" w:themeColor="accent2" w:themeTint="97"/>
      </w:tblBorders>
    </w:tblPr>
    <w:tblStylePr w:type="band1Horz">
      <w:rPr>
        <w:rFonts w:ascii="Arial" w:hAnsi="Arial"/>
        <w:color w:val="702E2C" w:themeColor="accent2" w:themeShade="95" w:themeTint="97"/>
        <w:sz w:val="22"/>
      </w:rPr>
      <w:tcPr>
        <w:shd w:val="clear" w:color="FFFFFF" w:fill="EFD3D2"/>
      </w:tcPr>
    </w:tblStylePr>
    <w:tblStylePr w:type="band1Vert">
      <w:rPr/>
      <w:tcPr>
        <w:shd w:val="clear" w:color="FFFFFF" w:fill="EFD3D2"/>
      </w:tcPr>
    </w:tblStylePr>
    <w:tblStylePr w:type="band2Horz">
      <w:rPr>
        <w:rFonts w:ascii="Arial" w:hAnsi="Arial"/>
        <w:color w:val="702E2C" w:themeColor="accent2" w:themeShade="95" w:themeTint="97"/>
        <w:sz w:val="22"/>
      </w:rPr>
    </w:tblStylePr>
    <w:tblStylePr w:type="band2Vert">
      <w:rPr/>
    </w:tblStylePr>
    <w:tblStylePr w:type="firstCol">
      <w:rPr>
        <w:b/>
        <w:color w:val="702E2C" w:themeColor="accent2" w:themeShade="95" w:themeTint="97"/>
      </w:rPr>
    </w:tblStylePr>
    <w:tblStylePr w:type="firstRow">
      <w:rPr>
        <w:b/>
        <w:color w:val="702E2C" w:themeColor="accent2" w:themeShade="95" w:themeTint="97"/>
      </w:rPr>
      <w:tcPr>
        <w:tcBorders>
          <w:bottom w:val="single" w:sz="4" w:space="0" w:color="DA9896" w:themeColor="accent2" w:themeTint="97"/>
        </w:tcBorders>
      </w:tcPr>
    </w:tblStylePr>
    <w:tblStylePr w:type="lastCol">
      <w:rPr>
        <w:b/>
        <w:color w:val="702E2C" w:themeColor="accent2" w:themeShade="95" w:themeTint="97"/>
      </w:rPr>
    </w:tblStylePr>
    <w:tblStylePr w:type="lastRow">
      <w:rPr>
        <w:b/>
        <w:color w:val="702E2C" w:themeColor="accent2" w:themeShade="95" w:themeTint="97"/>
      </w:rPr>
      <w:tcPr>
        <w:tcBorders>
          <w:top w:val="single" w:sz="4" w:space="0" w:color="DA9896" w:themeColor="accent2" w:themeTint="97"/>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6Colorful-Accent3">
    <w:name w:val="List Table 6 Colorful - Accent 3"/>
    <w:basedOn w:val="TableNormal"/>
    <w:uiPriority w:val="99"/>
    <w:pPr>
      <w:spacing w:after="0" w:line="240" w:lineRule="auto"/>
    </w:pPr>
    <w:rPr/>
    <w:tblPr>
      <w:tblStyleRowBandSize w:val="1"/>
      <w:tblStyleColBandSize w:val="1"/>
      <w:tblInd w:w="0" w:type="dxa"/>
      <w:tblBorders>
        <w:top w:val="single" w:sz="4" w:space="0" w:color="C3D69B" w:themeColor="accent3" w:themeTint="98"/>
        <w:bottom w:val="single" w:sz="4" w:space="0" w:color="C3D69B" w:themeColor="accent3" w:themeTint="98"/>
      </w:tblBorders>
    </w:tblPr>
    <w:tblStylePr w:type="band1Horz">
      <w:rPr>
        <w:rFonts w:ascii="Arial" w:hAnsi="Arial"/>
        <w:color w:val="5A6D34" w:themeColor="accent3" w:themeShade="95" w:themeTint="98"/>
        <w:sz w:val="22"/>
      </w:rPr>
      <w:tcPr>
        <w:shd w:val="clear" w:color="FFFFFF" w:fill="E6EED5"/>
      </w:tcPr>
    </w:tblStylePr>
    <w:tblStylePr w:type="band1Vert">
      <w:rPr/>
      <w:tcPr>
        <w:shd w:val="clear" w:color="FFFFFF" w:fill="E6EED5"/>
      </w:tcPr>
    </w:tblStylePr>
    <w:tblStylePr w:type="band2Horz">
      <w:rPr>
        <w:rFonts w:ascii="Arial" w:hAnsi="Arial"/>
        <w:color w:val="5A6D34" w:themeColor="accent3" w:themeShade="95" w:themeTint="98"/>
        <w:sz w:val="22"/>
      </w:rPr>
    </w:tblStylePr>
    <w:tblStylePr w:type="band2Vert">
      <w:rPr/>
    </w:tblStylePr>
    <w:tblStylePr w:type="firstCol">
      <w:rPr>
        <w:b/>
        <w:color w:val="5A6D34" w:themeColor="accent3" w:themeShade="95" w:themeTint="98"/>
      </w:rPr>
    </w:tblStylePr>
    <w:tblStylePr w:type="firstRow">
      <w:rPr>
        <w:b/>
        <w:color w:val="5A6D34" w:themeColor="accent3" w:themeShade="95" w:themeTint="98"/>
      </w:rPr>
      <w:tcPr>
        <w:tcBorders>
          <w:bottom w:val="single" w:sz="4" w:space="0" w:color="C3D69B" w:themeColor="accent3" w:themeTint="98"/>
        </w:tcBorders>
      </w:tcPr>
    </w:tblStylePr>
    <w:tblStylePr w:type="lastCol">
      <w:rPr>
        <w:b/>
        <w:color w:val="5A6D34" w:themeColor="accent3" w:themeShade="95" w:themeTint="98"/>
      </w:rPr>
    </w:tblStylePr>
    <w:tblStylePr w:type="lastRow">
      <w:rPr>
        <w:b/>
        <w:color w:val="5A6D34" w:themeColor="accent3" w:themeShade="95" w:themeTint="98"/>
      </w:rPr>
      <w:tcPr>
        <w:tcBorders>
          <w:top w:val="single" w:sz="4" w:space="0" w:color="C3D69B" w:themeColor="accent3" w:themeTint="98"/>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6Colorful-Accent4">
    <w:name w:val="List Table 6 Colorful - Accent 4"/>
    <w:basedOn w:val="TableNormal"/>
    <w:uiPriority w:val="99"/>
    <w:pPr>
      <w:spacing w:after="0" w:line="240" w:lineRule="auto"/>
    </w:pPr>
    <w:rPr/>
    <w:tblPr>
      <w:tblStyleRowBandSize w:val="1"/>
      <w:tblStyleColBandSize w:val="1"/>
      <w:tblInd w:w="0" w:type="dxa"/>
      <w:tblBorders>
        <w:top w:val="single" w:sz="4" w:space="0" w:color="B3A2C7" w:themeColor="accent4" w:themeTint="9A"/>
        <w:bottom w:val="single" w:sz="4" w:space="0" w:color="B3A2C7" w:themeColor="accent4" w:themeTint="9A"/>
      </w:tblBorders>
    </w:tblPr>
    <w:tblStylePr w:type="band1Horz">
      <w:rPr>
        <w:rFonts w:ascii="Arial" w:hAnsi="Arial"/>
        <w:color w:val="4A3A5E" w:themeColor="accent4" w:themeShade="95" w:themeTint="9A"/>
        <w:sz w:val="22"/>
      </w:rPr>
      <w:tcPr>
        <w:shd w:val="clear" w:color="FFFFFF" w:fill="DFD8E8"/>
      </w:tcPr>
    </w:tblStylePr>
    <w:tblStylePr w:type="band1Vert">
      <w:rPr/>
      <w:tcPr>
        <w:shd w:val="clear" w:color="FFFFFF" w:fill="DFD8E8"/>
      </w:tcPr>
    </w:tblStylePr>
    <w:tblStylePr w:type="band2Horz">
      <w:rPr>
        <w:rFonts w:ascii="Arial" w:hAnsi="Arial"/>
        <w:color w:val="4A3A5E" w:themeColor="accent4" w:themeShade="95" w:themeTint="9A"/>
        <w:sz w:val="22"/>
      </w:rPr>
    </w:tblStylePr>
    <w:tblStylePr w:type="band2Vert">
      <w:rPr/>
    </w:tblStylePr>
    <w:tblStylePr w:type="firstCol">
      <w:rPr>
        <w:b/>
        <w:color w:val="4A3A5E" w:themeColor="accent4" w:themeShade="95" w:themeTint="9A"/>
      </w:rPr>
    </w:tblStylePr>
    <w:tblStylePr w:type="firstRow">
      <w:rPr>
        <w:b/>
        <w:color w:val="4A3A5E" w:themeColor="accent4" w:themeShade="95" w:themeTint="9A"/>
      </w:rPr>
      <w:tcPr>
        <w:tcBorders>
          <w:bottom w:val="single" w:sz="4" w:space="0" w:color="B3A2C7" w:themeColor="accent4" w:themeTint="9A"/>
        </w:tcBorders>
      </w:tcPr>
    </w:tblStylePr>
    <w:tblStylePr w:type="lastCol">
      <w:rPr>
        <w:b/>
        <w:color w:val="4A3A5E" w:themeColor="accent4" w:themeShade="95" w:themeTint="9A"/>
      </w:rPr>
    </w:tblStylePr>
    <w:tblStylePr w:type="lastRow">
      <w:rPr>
        <w:b/>
        <w:color w:val="4A3A5E" w:themeColor="accent4" w:themeShade="95" w:themeTint="9A"/>
      </w:rPr>
      <w:tcPr>
        <w:tcBorders>
          <w:top w:val="single" w:sz="4" w:space="0" w:color="B3A2C7" w:themeColor="accent4" w:themeTint="9A"/>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6Colorful-Accent5">
    <w:name w:val="List Table 6 Colorful - Accent 5"/>
    <w:basedOn w:val="TableNormal"/>
    <w:uiPriority w:val="99"/>
    <w:pPr>
      <w:spacing w:after="0" w:line="240" w:lineRule="auto"/>
    </w:pPr>
    <w:rPr/>
    <w:tblPr>
      <w:tblStyleRowBandSize w:val="1"/>
      <w:tblStyleColBandSize w:val="1"/>
      <w:tblInd w:w="0" w:type="dxa"/>
      <w:tblBorders>
        <w:top w:val="single" w:sz="4" w:space="0" w:color="93CDDD" w:themeColor="accent5" w:themeTint="9A"/>
        <w:bottom w:val="single" w:sz="4" w:space="0" w:color="93CDDD" w:themeColor="accent5" w:themeTint="9A"/>
      </w:tblBorders>
    </w:tblPr>
    <w:tblStylePr w:type="band1Horz">
      <w:rPr>
        <w:rFonts w:ascii="Arial" w:hAnsi="Arial"/>
        <w:color w:val="2B6473" w:themeColor="accent5" w:themeShade="95" w:themeTint="9A"/>
        <w:sz w:val="22"/>
      </w:rPr>
      <w:tcPr>
        <w:shd w:val="clear" w:color="FFFFFF" w:fill="D2EAF1"/>
      </w:tcPr>
    </w:tblStylePr>
    <w:tblStylePr w:type="band1Vert">
      <w:rPr/>
      <w:tcPr>
        <w:shd w:val="clear" w:color="FFFFFF" w:fill="D2EAF1"/>
      </w:tcPr>
    </w:tblStylePr>
    <w:tblStylePr w:type="band2Horz">
      <w:rPr>
        <w:rFonts w:ascii="Arial" w:hAnsi="Arial"/>
        <w:color w:val="2B6473" w:themeColor="accent5" w:themeShade="95" w:themeTint="9A"/>
        <w:sz w:val="22"/>
      </w:rPr>
    </w:tblStylePr>
    <w:tblStylePr w:type="band2Vert">
      <w:rPr/>
    </w:tblStylePr>
    <w:tblStylePr w:type="firstCol">
      <w:rPr>
        <w:b/>
        <w:color w:val="2B6473" w:themeColor="accent5" w:themeShade="95" w:themeTint="9A"/>
      </w:rPr>
    </w:tblStylePr>
    <w:tblStylePr w:type="firstRow">
      <w:rPr>
        <w:b/>
        <w:color w:val="2B6473" w:themeColor="accent5" w:themeShade="95" w:themeTint="9A"/>
      </w:rPr>
      <w:tcPr>
        <w:tcBorders>
          <w:bottom w:val="single" w:sz="4" w:space="0" w:color="93CDDD" w:themeColor="accent5" w:themeTint="9A"/>
        </w:tcBorders>
      </w:tcPr>
    </w:tblStylePr>
    <w:tblStylePr w:type="lastCol">
      <w:rPr>
        <w:b/>
        <w:color w:val="2B6473" w:themeColor="accent5" w:themeShade="95" w:themeTint="9A"/>
      </w:rPr>
    </w:tblStylePr>
    <w:tblStylePr w:type="lastRow">
      <w:rPr>
        <w:b/>
        <w:color w:val="2B6473" w:themeColor="accent5" w:themeShade="95" w:themeTint="9A"/>
      </w:rPr>
      <w:tcPr>
        <w:tcBorders>
          <w:top w:val="single" w:sz="4" w:space="0" w:color="93CDDD" w:themeColor="accent5" w:themeTint="9A"/>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6Colorful-Accent6">
    <w:name w:val="List Table 6 Colorful - Accent 6"/>
    <w:basedOn w:val="TableNormal"/>
    <w:uiPriority w:val="99"/>
    <w:pPr>
      <w:spacing w:after="0" w:line="240" w:lineRule="auto"/>
    </w:pPr>
    <w:rPr/>
    <w:tblPr>
      <w:tblStyleRowBandSize w:val="1"/>
      <w:tblStyleColBandSize w:val="1"/>
      <w:tblInd w:w="0" w:type="dxa"/>
      <w:tblBorders>
        <w:top w:val="single" w:sz="4" w:space="0" w:color="FAC090" w:themeColor="accent6" w:themeTint="98"/>
        <w:bottom w:val="single" w:sz="4" w:space="0" w:color="FAC090" w:themeColor="accent6" w:themeTint="98"/>
      </w:tblBorders>
    </w:tblPr>
    <w:tblStylePr w:type="band1Horz">
      <w:rPr>
        <w:rFonts w:ascii="Arial" w:hAnsi="Arial"/>
        <w:color w:val="905728" w:themeColor="accent6" w:themeShade="95" w:themeTint="98"/>
        <w:sz w:val="22"/>
      </w:rPr>
      <w:tcPr>
        <w:shd w:val="clear" w:color="FFFFFF" w:fill="FDE5D1"/>
      </w:tcPr>
    </w:tblStylePr>
    <w:tblStylePr w:type="band1Vert">
      <w:rPr/>
      <w:tcPr>
        <w:shd w:val="clear" w:color="FFFFFF" w:fill="FDE5D1"/>
      </w:tcPr>
    </w:tblStylePr>
    <w:tblStylePr w:type="band2Horz">
      <w:rPr>
        <w:rFonts w:ascii="Arial" w:hAnsi="Arial"/>
        <w:color w:val="905728" w:themeColor="accent6" w:themeShade="95" w:themeTint="98"/>
        <w:sz w:val="22"/>
      </w:rPr>
    </w:tblStylePr>
    <w:tblStylePr w:type="band2Vert">
      <w:rPr/>
    </w:tblStylePr>
    <w:tblStylePr w:type="firstCol">
      <w:rPr>
        <w:b/>
        <w:color w:val="905728" w:themeColor="accent6" w:themeShade="95" w:themeTint="98"/>
      </w:rPr>
    </w:tblStylePr>
    <w:tblStylePr w:type="firstRow">
      <w:rPr>
        <w:b/>
        <w:color w:val="905728" w:themeColor="accent6" w:themeShade="95" w:themeTint="98"/>
      </w:rPr>
      <w:tcPr>
        <w:tcBorders>
          <w:bottom w:val="single" w:sz="4" w:space="0" w:color="FAC090" w:themeColor="accent6" w:themeTint="98"/>
        </w:tcBorders>
      </w:tcPr>
    </w:tblStylePr>
    <w:tblStylePr w:type="lastCol">
      <w:rPr>
        <w:b/>
        <w:color w:val="905728" w:themeColor="accent6" w:themeShade="95" w:themeTint="98"/>
      </w:rPr>
    </w:tblStylePr>
    <w:tblStylePr w:type="lastRow">
      <w:rPr>
        <w:b/>
        <w:color w:val="905728" w:themeColor="accent6" w:themeShade="95" w:themeTint="98"/>
      </w:rPr>
      <w:tcPr>
        <w:tcBorders>
          <w:top w:val="single" w:sz="4" w:space="0" w:color="FAC090" w:themeColor="accent6" w:themeTint="98"/>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7Colorful">
    <w:name w:val="List Table 7 Colorful"/>
    <w:basedOn w:val="TableNormal"/>
    <w:uiPriority w:val="99"/>
    <w:pPr>
      <w:spacing w:after="0" w:line="240" w:lineRule="auto"/>
    </w:pPr>
    <w:rPr/>
    <w:tblPr>
      <w:tblStyleRowBandSize w:val="1"/>
      <w:tblStyleColBandSize w:val="1"/>
      <w:tblInd w:w="0" w:type="dxa"/>
      <w:tblBorders>
        <w:right w:val="single" w:sz="4" w:space="0" w:color="808080" w:themeColor="text1" w:themeTint="80"/>
      </w:tblBorders>
    </w:tblPr>
    <w:tblStylePr w:type="band1Horz">
      <w:rPr>
        <w:rFonts w:ascii="Arial" w:hAnsi="Arial"/>
        <w:color w:val="000000" w:themeColor="text1" w:themeShade="95" w:themeTint="80"/>
        <w:sz w:val="22"/>
      </w:rPr>
      <w:tcPr>
        <w:shd w:val="clear" w:color="FFFFFF" w:fill="BFBFBF"/>
      </w:tcPr>
    </w:tblStylePr>
    <w:tblStylePr w:type="band1Vert">
      <w:rPr/>
      <w:tcPr>
        <w:shd w:val="clear" w:color="FFFFFF" w:fill="BFBFBF"/>
      </w:tcPr>
    </w:tblStylePr>
    <w:tblStylePr w:type="band2Horz">
      <w:rPr>
        <w:rFonts w:ascii="Arial" w:hAnsi="Arial"/>
        <w:color w:val="000000" w:themeColor="text1" w:themeShade="95" w:themeTint="80"/>
        <w:sz w:val="22"/>
      </w:rPr>
    </w:tblStylePr>
    <w:tblStylePr w:type="band2Vert">
      <w:rPr/>
    </w:tblStylePr>
    <w:tblStylePr w:type="firstCol">
      <w:pPr>
        <w:jc w:val="right"/>
      </w:pPr>
      <w:rPr>
        <w:rFonts w:ascii="Arial" w:hAnsi="Arial"/>
        <w:i/>
        <w:color w:val="000000" w:themeColor="text1" w:themeShade="95" w:themeTint="80"/>
        <w:sz w:val="22"/>
      </w:rPr>
      <w:tcPr>
        <w:tcBorders>
          <w:top w:val="none" w:sz="0" w:space="0" w:color="000000"/>
          <w:left w:val="none" w:sz="0" w:space="0" w:color="000000"/>
          <w:bottom w:val="none" w:sz="0" w:space="0" w:color="000000"/>
          <w:right w:val="single" w:sz="4" w:space="0" w:color="808080" w:themeColor="text1" w:themeTint="80"/>
        </w:tcBorders>
        <w:shd w:val="clear" w:color="FFFFFF" w:fill="auto"/>
      </w:tcPr>
    </w:tblStylePr>
    <w:tblStylePr w:type="firstRow">
      <w:rPr>
        <w:rFonts w:ascii="Arial" w:hAnsi="Arial"/>
        <w:i/>
        <w:color w:val="000000" w:themeColor="text1" w:themeShade="95" w:themeTint="80"/>
        <w:sz w:val="22"/>
      </w:rPr>
      <w:tcPr>
        <w:tcBorders>
          <w:top w:val="none" w:sz="0" w:space="0" w:color="000000"/>
          <w:left w:val="none" w:sz="0" w:space="0" w:color="000000"/>
          <w:bottom w:val="single" w:sz="4" w:space="0" w:color="808080" w:themeColor="text1" w:themeTint="80"/>
          <w:right w:val="none" w:sz="0" w:space="0" w:color="000000"/>
        </w:tcBorders>
        <w:shd w:val="clear" w:color="FFFFFF" w:fill="FFFFFF"/>
      </w:tcPr>
    </w:tblStylePr>
    <w:tblStylePr w:type="lastCol">
      <w:rPr>
        <w:rFonts w:ascii="Arial" w:hAnsi="Arial"/>
        <w:i/>
        <w:color w:val="000000" w:themeColor="text1" w:themeShade="95" w:themeTint="80"/>
        <w:sz w:val="22"/>
      </w:rPr>
      <w:tcPr>
        <w:tcBorders>
          <w:top w:val="none" w:sz="0" w:space="0" w:color="000000"/>
          <w:left w:val="single" w:sz="4" w:space="0" w:color="808080" w:themeColor="text1" w:themeTint="80"/>
          <w:bottom w:val="none" w:sz="0" w:space="0" w:color="000000"/>
          <w:right w:val="none" w:sz="0" w:space="0" w:color="000000"/>
        </w:tcBorders>
        <w:shd w:val="clear" w:color="FFFFFF" w:fill="auto"/>
      </w:tcPr>
    </w:tblStylePr>
    <w:tblStylePr w:type="lastRow">
      <w:rPr>
        <w:rFonts w:ascii="Arial" w:hAnsi="Arial"/>
        <w:i/>
        <w:color w:val="000000" w:themeColor="text1" w:themeShade="95" w:themeTint="80"/>
        <w:sz w:val="22"/>
      </w:rPr>
      <w:tcPr>
        <w:tcBorders>
          <w:top w:val="single" w:sz="4" w:space="0" w:color="808080" w:themeColor="text1" w:themeTint="80"/>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rFonts w:ascii="Arial" w:hAnsi="Arial"/>
        <w:color w:val="000000" w:themeColor="text1" w:themeShade="95" w:themeTint="80"/>
        <w:sz w:val="22"/>
      </w:rPr>
    </w:tblStylePr>
  </w:style>
  <w:style w:type="table" w:styleId="ListTable7Colorful-Accent1">
    <w:name w:val="List Table 7 Colorful - Accent 1"/>
    <w:basedOn w:val="TableNormal"/>
    <w:uiPriority w:val="99"/>
    <w:pPr>
      <w:spacing w:after="0" w:line="240" w:lineRule="auto"/>
    </w:pPr>
    <w:rPr/>
    <w:tblPr>
      <w:tblStyleRowBandSize w:val="1"/>
      <w:tblStyleColBandSize w:val="1"/>
      <w:tblInd w:w="0" w:type="dxa"/>
      <w:tblBorders>
        <w:right w:val="single" w:sz="4" w:space="0" w:color="4F81BD" w:themeColor="accent1"/>
      </w:tblBorders>
    </w:tblPr>
    <w:tblStylePr w:type="band1Horz">
      <w:rPr>
        <w:rFonts w:ascii="Arial" w:hAnsi="Arial"/>
        <w:color w:val="2E4B6E" w:themeColor="accent1" w:themeShade="95"/>
        <w:sz w:val="22"/>
      </w:rPr>
      <w:tcPr>
        <w:shd w:val="clear" w:color="FFFFFF" w:fill="D3DFEE"/>
      </w:tcPr>
    </w:tblStylePr>
    <w:tblStylePr w:type="band1Vert">
      <w:rPr/>
      <w:tcPr>
        <w:shd w:val="clear" w:color="FFFFFF" w:fill="D3DFEE"/>
      </w:tcPr>
    </w:tblStylePr>
    <w:tblStylePr w:type="band2Horz">
      <w:rPr>
        <w:rFonts w:ascii="Arial" w:hAnsi="Arial"/>
        <w:color w:val="2E4B6E" w:themeColor="accent1" w:themeShade="95"/>
        <w:sz w:val="22"/>
      </w:rPr>
    </w:tblStylePr>
    <w:tblStylePr w:type="band2Vert">
      <w:rPr/>
    </w:tblStylePr>
    <w:tblStylePr w:type="firstCol">
      <w:pPr>
        <w:jc w:val="right"/>
      </w:pPr>
      <w:rPr>
        <w:rFonts w:ascii="Arial" w:hAnsi="Arial"/>
        <w:i/>
        <w:color w:val="2E4B6E" w:themeColor="accent1" w:themeShade="95"/>
        <w:sz w:val="22"/>
      </w:r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firstRow">
      <w:rPr>
        <w:rFonts w:ascii="Arial" w:hAnsi="Arial"/>
        <w:i/>
        <w:color w:val="2E4B6E" w:themeColor="accent1" w:themeShade="95"/>
        <w:sz w:val="22"/>
      </w:rPr>
      <w:tcPr>
        <w:tcBorders>
          <w:top w:val="none" w:sz="0" w:space="0" w:color="000000"/>
          <w:left w:val="none" w:sz="0" w:space="0" w:color="000000"/>
          <w:bottom w:val="single" w:sz="4" w:space="0" w:color="4F81BD" w:themeColor="accent1"/>
          <w:right w:val="none" w:sz="0" w:space="0" w:color="000000"/>
        </w:tcBorders>
        <w:shd w:val="clear" w:color="FFFFFF" w:fill="FFFFFF"/>
      </w:tcPr>
    </w:tblStylePr>
    <w:tblStylePr w:type="lastCol">
      <w:rPr>
        <w:rFonts w:ascii="Arial" w:hAnsi="Arial"/>
        <w:i/>
        <w:color w:val="2E4B6E" w:themeColor="accent1" w:themeShade="95"/>
        <w:sz w:val="22"/>
      </w:r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lastRow">
      <w:rPr>
        <w:rFonts w:ascii="Arial" w:hAnsi="Arial"/>
        <w:i/>
        <w:color w:val="2E4B6E" w:themeColor="accent1" w:themeShade="95"/>
        <w:sz w:val="22"/>
      </w:rPr>
      <w:tcPr>
        <w:tcBorders>
          <w:top w:val="single" w:sz="4" w:space="0" w:color="4F81BD" w:themeColor="accent1"/>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rFonts w:ascii="Arial" w:hAnsi="Arial"/>
        <w:color w:val="2E4B6E" w:themeColor="accent1" w:themeShade="95"/>
        <w:sz w:val="22"/>
      </w:rPr>
    </w:tblStylePr>
  </w:style>
  <w:style w:type="table" w:styleId="ListTable7Colorful-Accent2">
    <w:name w:val="List Table 7 Colorful - Accent 2"/>
    <w:basedOn w:val="TableNormal"/>
    <w:uiPriority w:val="99"/>
    <w:pPr>
      <w:spacing w:after="0" w:line="240" w:lineRule="auto"/>
    </w:pPr>
    <w:rPr/>
    <w:tblPr>
      <w:tblStyleRowBandSize w:val="1"/>
      <w:tblStyleColBandSize w:val="1"/>
      <w:tblInd w:w="0" w:type="dxa"/>
      <w:tblBorders>
        <w:right w:val="single" w:sz="4" w:space="0" w:color="DA9896" w:themeColor="accent2" w:themeTint="97"/>
      </w:tblBorders>
    </w:tblPr>
    <w:tblStylePr w:type="band1Horz">
      <w:rPr>
        <w:rFonts w:ascii="Arial" w:hAnsi="Arial"/>
        <w:color w:val="702E2C" w:themeColor="accent2" w:themeShade="95" w:themeTint="97"/>
        <w:sz w:val="22"/>
      </w:rPr>
      <w:tcPr>
        <w:shd w:val="clear" w:color="FFFFFF" w:fill="EFD3D2"/>
      </w:tcPr>
    </w:tblStylePr>
    <w:tblStylePr w:type="band1Vert">
      <w:rPr/>
      <w:tcPr>
        <w:shd w:val="clear" w:color="FFFFFF" w:fill="EFD3D2"/>
      </w:tcPr>
    </w:tblStylePr>
    <w:tblStylePr w:type="band2Horz">
      <w:rPr>
        <w:rFonts w:ascii="Arial" w:hAnsi="Arial"/>
        <w:color w:val="702E2C" w:themeColor="accent2" w:themeShade="95" w:themeTint="97"/>
        <w:sz w:val="22"/>
      </w:rPr>
    </w:tblStylePr>
    <w:tblStylePr w:type="band2Vert">
      <w:rPr/>
    </w:tblStylePr>
    <w:tblStylePr w:type="firstCol">
      <w:pPr>
        <w:jc w:val="right"/>
      </w:pPr>
      <w:rPr>
        <w:rFonts w:ascii="Arial" w:hAnsi="Arial"/>
        <w:i/>
        <w:color w:val="702E2C" w:themeColor="accent2" w:themeShade="95" w:themeTint="97"/>
        <w:sz w:val="22"/>
      </w:rPr>
      <w:tcPr>
        <w:tcBorders>
          <w:top w:val="none" w:sz="0" w:space="0" w:color="000000"/>
          <w:left w:val="none" w:sz="0" w:space="0" w:color="000000"/>
          <w:bottom w:val="none" w:sz="0" w:space="0" w:color="000000"/>
          <w:right w:val="single" w:sz="4" w:space="0" w:color="DA9896" w:themeColor="accent2" w:themeTint="97"/>
        </w:tcBorders>
        <w:shd w:val="clear" w:color="FFFFFF" w:fill="auto"/>
      </w:tcPr>
    </w:tblStylePr>
    <w:tblStylePr w:type="firstRow">
      <w:rPr>
        <w:rFonts w:ascii="Arial" w:hAnsi="Arial"/>
        <w:i/>
        <w:color w:val="702E2C" w:themeColor="accent2" w:themeShade="95" w:themeTint="97"/>
        <w:sz w:val="22"/>
      </w:rPr>
      <w:tcPr>
        <w:tcBorders>
          <w:top w:val="none" w:sz="0" w:space="0" w:color="000000"/>
          <w:left w:val="none" w:sz="0" w:space="0" w:color="000000"/>
          <w:bottom w:val="single" w:sz="4" w:space="0" w:color="DA9896" w:themeColor="accent2" w:themeTint="97"/>
          <w:right w:val="none" w:sz="0" w:space="0" w:color="000000"/>
        </w:tcBorders>
        <w:shd w:val="clear" w:color="FFFFFF" w:fill="FFFFFF"/>
      </w:tcPr>
    </w:tblStylePr>
    <w:tblStylePr w:type="lastCol">
      <w:rPr>
        <w:rFonts w:ascii="Arial" w:hAnsi="Arial"/>
        <w:i/>
        <w:color w:val="702E2C" w:themeColor="accent2" w:themeShade="95" w:themeTint="97"/>
        <w:sz w:val="22"/>
      </w:rPr>
      <w:tcPr>
        <w:tcBorders>
          <w:top w:val="none" w:sz="0" w:space="0" w:color="000000"/>
          <w:left w:val="single" w:sz="4" w:space="0" w:color="DA9896" w:themeColor="accent2" w:themeTint="97"/>
          <w:bottom w:val="none" w:sz="0" w:space="0" w:color="000000"/>
          <w:right w:val="none" w:sz="0" w:space="0" w:color="000000"/>
        </w:tcBorders>
        <w:shd w:val="clear" w:color="FFFFFF" w:fill="auto"/>
      </w:tcPr>
    </w:tblStylePr>
    <w:tblStylePr w:type="lastRow">
      <w:rPr>
        <w:rFonts w:ascii="Arial" w:hAnsi="Arial"/>
        <w:i/>
        <w:color w:val="702E2C" w:themeColor="accent2" w:themeShade="95" w:themeTint="97"/>
        <w:sz w:val="22"/>
      </w:rPr>
      <w:tcPr>
        <w:tcBorders>
          <w:top w:val="single" w:sz="4" w:space="0" w:color="DA9896" w:themeColor="accent2" w:themeTint="97"/>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rFonts w:ascii="Arial" w:hAnsi="Arial"/>
        <w:color w:val="702E2C" w:themeColor="accent2" w:themeShade="95" w:themeTint="97"/>
        <w:sz w:val="22"/>
      </w:rPr>
    </w:tblStylePr>
  </w:style>
  <w:style w:type="table" w:styleId="ListTable7Colorful-Accent3">
    <w:name w:val="List Table 7 Colorful - Accent 3"/>
    <w:basedOn w:val="TableNormal"/>
    <w:uiPriority w:val="99"/>
    <w:pPr>
      <w:spacing w:after="0" w:line="240" w:lineRule="auto"/>
    </w:pPr>
    <w:rPr/>
    <w:tblPr>
      <w:tblStyleRowBandSize w:val="1"/>
      <w:tblStyleColBandSize w:val="1"/>
      <w:tblInd w:w="0" w:type="dxa"/>
      <w:tblBorders>
        <w:right w:val="single" w:sz="4" w:space="0" w:color="C3D69B" w:themeColor="accent3" w:themeTint="98"/>
      </w:tblBorders>
    </w:tblPr>
    <w:tblStylePr w:type="band1Horz">
      <w:rPr>
        <w:rFonts w:ascii="Arial" w:hAnsi="Arial"/>
        <w:color w:val="5A6D34" w:themeColor="accent3" w:themeShade="95" w:themeTint="98"/>
        <w:sz w:val="22"/>
      </w:rPr>
      <w:tcPr>
        <w:shd w:val="clear" w:color="FFFFFF" w:fill="E6EED5"/>
      </w:tcPr>
    </w:tblStylePr>
    <w:tblStylePr w:type="band1Vert">
      <w:rPr/>
      <w:tcPr>
        <w:shd w:val="clear" w:color="FFFFFF" w:fill="E6EED5"/>
      </w:tcPr>
    </w:tblStylePr>
    <w:tblStylePr w:type="band2Horz">
      <w:rPr>
        <w:rFonts w:ascii="Arial" w:hAnsi="Arial"/>
        <w:color w:val="5A6D34" w:themeColor="accent3" w:themeShade="95" w:themeTint="98"/>
        <w:sz w:val="22"/>
      </w:rPr>
    </w:tblStylePr>
    <w:tblStylePr w:type="band2Vert">
      <w:rPr/>
    </w:tblStylePr>
    <w:tblStylePr w:type="firstCol">
      <w:pPr>
        <w:jc w:val="right"/>
      </w:pPr>
      <w:rPr>
        <w:rFonts w:ascii="Arial" w:hAnsi="Arial"/>
        <w:i/>
        <w:color w:val="5A6D34" w:themeColor="accent3" w:themeShade="95" w:themeTint="98"/>
        <w:sz w:val="22"/>
      </w:rPr>
      <w:tcPr>
        <w:tcBorders>
          <w:top w:val="none" w:sz="0" w:space="0" w:color="000000"/>
          <w:left w:val="none" w:sz="0" w:space="0" w:color="000000"/>
          <w:bottom w:val="none" w:sz="0" w:space="0" w:color="000000"/>
          <w:right w:val="single" w:sz="4" w:space="0" w:color="C3D69B" w:themeColor="accent3" w:themeTint="98"/>
        </w:tcBorders>
        <w:shd w:val="clear" w:color="FFFFFF" w:fill="auto"/>
      </w:tcPr>
    </w:tblStylePr>
    <w:tblStylePr w:type="firstRow">
      <w:rPr>
        <w:rFonts w:ascii="Arial" w:hAnsi="Arial"/>
        <w:i/>
        <w:color w:val="5A6D34" w:themeColor="accent3" w:themeShade="95" w:themeTint="98"/>
        <w:sz w:val="22"/>
      </w:rPr>
      <w:tcPr>
        <w:tcBorders>
          <w:top w:val="none" w:sz="0" w:space="0" w:color="000000"/>
          <w:left w:val="none" w:sz="0" w:space="0" w:color="000000"/>
          <w:bottom w:val="single" w:sz="4" w:space="0" w:color="C3D69B" w:themeColor="accent3" w:themeTint="98"/>
          <w:right w:val="none" w:sz="0" w:space="0" w:color="000000"/>
        </w:tcBorders>
        <w:shd w:val="clear" w:color="FFFFFF" w:fill="FFFFFF"/>
      </w:tcPr>
    </w:tblStylePr>
    <w:tblStylePr w:type="lastCol">
      <w:rPr>
        <w:rFonts w:ascii="Arial" w:hAnsi="Arial"/>
        <w:i/>
        <w:color w:val="5A6D34" w:themeColor="accent3" w:themeShade="95" w:themeTint="98"/>
        <w:sz w:val="22"/>
      </w:rPr>
      <w:tcPr>
        <w:tcBorders>
          <w:top w:val="none" w:sz="0" w:space="0" w:color="000000"/>
          <w:left w:val="single" w:sz="4" w:space="0" w:color="C3D69B" w:themeColor="accent3" w:themeTint="98"/>
          <w:bottom w:val="none" w:sz="0" w:space="0" w:color="000000"/>
          <w:right w:val="none" w:sz="0" w:space="0" w:color="000000"/>
        </w:tcBorders>
        <w:shd w:val="clear" w:color="FFFFFF" w:fill="auto"/>
      </w:tcPr>
    </w:tblStylePr>
    <w:tblStylePr w:type="lastRow">
      <w:rPr>
        <w:rFonts w:ascii="Arial" w:hAnsi="Arial"/>
        <w:i/>
        <w:color w:val="5A6D34" w:themeColor="accent3" w:themeShade="95" w:themeTint="98"/>
        <w:sz w:val="22"/>
      </w:rPr>
      <w:tcPr>
        <w:tcBorders>
          <w:top w:val="single" w:sz="4" w:space="0" w:color="C3D69B" w:themeColor="accent3" w:themeTint="98"/>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rFonts w:ascii="Arial" w:hAnsi="Arial"/>
        <w:color w:val="5A6D34" w:themeColor="accent3" w:themeShade="95" w:themeTint="98"/>
        <w:sz w:val="22"/>
      </w:rPr>
    </w:tblStylePr>
  </w:style>
  <w:style w:type="table" w:styleId="ListTable7Colorful-Accent4">
    <w:name w:val="List Table 7 Colorful - Accent 4"/>
    <w:basedOn w:val="TableNormal"/>
    <w:uiPriority w:val="99"/>
    <w:pPr>
      <w:spacing w:after="0" w:line="240" w:lineRule="auto"/>
    </w:pPr>
    <w:rPr/>
    <w:tblPr>
      <w:tblStyleRowBandSize w:val="1"/>
      <w:tblStyleColBandSize w:val="1"/>
      <w:tblInd w:w="0" w:type="dxa"/>
      <w:tblBorders>
        <w:right w:val="single" w:sz="4" w:space="0" w:color="B3A2C7" w:themeColor="accent4" w:themeTint="9A"/>
      </w:tblBorders>
    </w:tblPr>
    <w:tblStylePr w:type="band1Horz">
      <w:rPr>
        <w:rFonts w:ascii="Arial" w:hAnsi="Arial"/>
        <w:color w:val="4A3A5E" w:themeColor="accent4" w:themeShade="95" w:themeTint="9A"/>
        <w:sz w:val="22"/>
      </w:rPr>
      <w:tcPr>
        <w:shd w:val="clear" w:color="FFFFFF" w:fill="DFD8E8"/>
      </w:tcPr>
    </w:tblStylePr>
    <w:tblStylePr w:type="band1Vert">
      <w:rPr/>
      <w:tcPr>
        <w:shd w:val="clear" w:color="FFFFFF" w:fill="DFD8E8"/>
      </w:tcPr>
    </w:tblStylePr>
    <w:tblStylePr w:type="band2Horz">
      <w:rPr>
        <w:rFonts w:ascii="Arial" w:hAnsi="Arial"/>
        <w:color w:val="4A3A5E" w:themeColor="accent4" w:themeShade="95" w:themeTint="9A"/>
        <w:sz w:val="22"/>
      </w:rPr>
    </w:tblStylePr>
    <w:tblStylePr w:type="band2Vert">
      <w:rPr/>
    </w:tblStylePr>
    <w:tblStylePr w:type="firstCol">
      <w:pPr>
        <w:jc w:val="right"/>
      </w:pPr>
      <w:rPr>
        <w:rFonts w:ascii="Arial" w:hAnsi="Arial"/>
        <w:i/>
        <w:color w:val="4A3A5E" w:themeColor="accent4" w:themeShade="95" w:themeTint="9A"/>
        <w:sz w:val="22"/>
      </w:rPr>
      <w:tcPr>
        <w:tcBorders>
          <w:top w:val="none" w:sz="0" w:space="0" w:color="000000"/>
          <w:left w:val="none" w:sz="0" w:space="0" w:color="000000"/>
          <w:bottom w:val="none" w:sz="0" w:space="0" w:color="000000"/>
          <w:right w:val="single" w:sz="4" w:space="0" w:color="B3A2C7" w:themeColor="accent4" w:themeTint="9A"/>
        </w:tcBorders>
        <w:shd w:val="clear" w:color="FFFFFF" w:fill="auto"/>
      </w:tcPr>
    </w:tblStylePr>
    <w:tblStylePr w:type="firstRow">
      <w:rPr>
        <w:rFonts w:ascii="Arial" w:hAnsi="Arial"/>
        <w:i/>
        <w:color w:val="4A3A5E" w:themeColor="accent4" w:themeShade="95" w:themeTint="9A"/>
        <w:sz w:val="22"/>
      </w:rPr>
      <w:tcPr>
        <w:tcBorders>
          <w:top w:val="none" w:sz="0" w:space="0" w:color="000000"/>
          <w:left w:val="none" w:sz="0" w:space="0" w:color="000000"/>
          <w:bottom w:val="single" w:sz="4" w:space="0" w:color="B3A2C7" w:themeColor="accent4" w:themeTint="9A"/>
          <w:right w:val="none" w:sz="0" w:space="0" w:color="000000"/>
        </w:tcBorders>
        <w:shd w:val="clear" w:color="FFFFFF" w:fill="FFFFFF"/>
      </w:tcPr>
    </w:tblStylePr>
    <w:tblStylePr w:type="lastCol">
      <w:rPr>
        <w:rFonts w:ascii="Arial" w:hAnsi="Arial"/>
        <w:i/>
        <w:color w:val="4A3A5E" w:themeColor="accent4" w:themeShade="95" w:themeTint="9A"/>
        <w:sz w:val="22"/>
      </w:rPr>
      <w:tcPr>
        <w:tcBorders>
          <w:top w:val="none" w:sz="0" w:space="0" w:color="000000"/>
          <w:left w:val="single" w:sz="4" w:space="0" w:color="B3A2C7" w:themeColor="accent4" w:themeTint="9A"/>
          <w:bottom w:val="none" w:sz="0" w:space="0" w:color="000000"/>
          <w:right w:val="none" w:sz="0" w:space="0" w:color="000000"/>
        </w:tcBorders>
        <w:shd w:val="clear" w:color="FFFFFF" w:fill="auto"/>
      </w:tcPr>
    </w:tblStylePr>
    <w:tblStylePr w:type="lastRow">
      <w:rPr>
        <w:rFonts w:ascii="Arial" w:hAnsi="Arial"/>
        <w:i/>
        <w:color w:val="4A3A5E" w:themeColor="accent4" w:themeShade="95" w:themeTint="9A"/>
        <w:sz w:val="22"/>
      </w:rPr>
      <w:tcPr>
        <w:tcBorders>
          <w:top w:val="single" w:sz="4" w:space="0" w:color="B3A2C7" w:themeColor="accent4" w:themeTint="9A"/>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rFonts w:ascii="Arial" w:hAnsi="Arial"/>
        <w:color w:val="4A3A5E" w:themeColor="accent4" w:themeShade="95" w:themeTint="9A"/>
        <w:sz w:val="22"/>
      </w:rPr>
    </w:tblStylePr>
  </w:style>
  <w:style w:type="table" w:styleId="ListTable7Colorful-Accent5">
    <w:name w:val="List Table 7 Colorful - Accent 5"/>
    <w:basedOn w:val="TableNormal"/>
    <w:uiPriority w:val="99"/>
    <w:pPr>
      <w:spacing w:after="0" w:line="240" w:lineRule="auto"/>
    </w:pPr>
    <w:rPr/>
    <w:tblPr>
      <w:tblStyleRowBandSize w:val="1"/>
      <w:tblStyleColBandSize w:val="1"/>
      <w:tblInd w:w="0" w:type="dxa"/>
      <w:tblBorders>
        <w:right w:val="single" w:sz="4" w:space="0" w:color="93CDDD" w:themeColor="accent5" w:themeTint="9A"/>
      </w:tblBorders>
    </w:tblPr>
    <w:tblStylePr w:type="band1Horz">
      <w:rPr>
        <w:rFonts w:ascii="Arial" w:hAnsi="Arial"/>
        <w:color w:val="2B6473" w:themeColor="accent5" w:themeShade="95" w:themeTint="9A"/>
        <w:sz w:val="22"/>
      </w:rPr>
      <w:tcPr>
        <w:shd w:val="clear" w:color="FFFFFF" w:fill="D2EAF1"/>
      </w:tcPr>
    </w:tblStylePr>
    <w:tblStylePr w:type="band1Vert">
      <w:rPr/>
      <w:tcPr>
        <w:shd w:val="clear" w:color="FFFFFF" w:fill="D2EAF1"/>
      </w:tcPr>
    </w:tblStylePr>
    <w:tblStylePr w:type="band2Horz">
      <w:rPr>
        <w:rFonts w:ascii="Arial" w:hAnsi="Arial"/>
        <w:color w:val="2B6473" w:themeColor="accent5" w:themeShade="95" w:themeTint="9A"/>
        <w:sz w:val="22"/>
      </w:rPr>
    </w:tblStylePr>
    <w:tblStylePr w:type="band2Vert">
      <w:rPr/>
    </w:tblStylePr>
    <w:tblStylePr w:type="firstCol">
      <w:pPr>
        <w:jc w:val="right"/>
      </w:pPr>
      <w:rPr>
        <w:rFonts w:ascii="Arial" w:hAnsi="Arial"/>
        <w:i/>
        <w:color w:val="2B6473" w:themeColor="accent5" w:themeShade="95" w:themeTint="9A"/>
        <w:sz w:val="22"/>
      </w:rPr>
      <w:tcPr>
        <w:tcBorders>
          <w:top w:val="none" w:sz="0" w:space="0" w:color="000000"/>
          <w:left w:val="none" w:sz="0" w:space="0" w:color="000000"/>
          <w:bottom w:val="none" w:sz="0" w:space="0" w:color="000000"/>
          <w:right w:val="single" w:sz="4" w:space="0" w:color="93CDDD" w:themeColor="accent5" w:themeTint="9A"/>
        </w:tcBorders>
        <w:shd w:val="clear" w:color="FFFFFF" w:fill="auto"/>
      </w:tcPr>
    </w:tblStylePr>
    <w:tblStylePr w:type="firstRow">
      <w:rPr>
        <w:rFonts w:ascii="Arial" w:hAnsi="Arial"/>
        <w:i/>
        <w:color w:val="2B6473" w:themeColor="accent5" w:themeShade="95" w:themeTint="9A"/>
        <w:sz w:val="22"/>
      </w:rPr>
      <w:tcPr>
        <w:tcBorders>
          <w:top w:val="none" w:sz="0" w:space="0" w:color="000000"/>
          <w:left w:val="none" w:sz="0" w:space="0" w:color="000000"/>
          <w:bottom w:val="single" w:sz="4" w:space="0" w:color="93CDDD" w:themeColor="accent5" w:themeTint="9A"/>
          <w:right w:val="none" w:sz="0" w:space="0" w:color="000000"/>
        </w:tcBorders>
        <w:shd w:val="clear" w:color="FFFFFF" w:fill="FFFFFF"/>
      </w:tcPr>
    </w:tblStylePr>
    <w:tblStylePr w:type="lastCol">
      <w:rPr>
        <w:rFonts w:ascii="Arial" w:hAnsi="Arial"/>
        <w:i/>
        <w:color w:val="2B6473" w:themeColor="accent5" w:themeShade="95" w:themeTint="9A"/>
        <w:sz w:val="22"/>
      </w:rPr>
      <w:tcPr>
        <w:tcBorders>
          <w:top w:val="none" w:sz="0" w:space="0" w:color="000000"/>
          <w:left w:val="single" w:sz="4" w:space="0" w:color="93CDDD" w:themeColor="accent5" w:themeTint="9A"/>
          <w:bottom w:val="none" w:sz="0" w:space="0" w:color="000000"/>
          <w:right w:val="none" w:sz="0" w:space="0" w:color="000000"/>
        </w:tcBorders>
        <w:shd w:val="clear" w:color="FFFFFF" w:fill="auto"/>
      </w:tcPr>
    </w:tblStylePr>
    <w:tblStylePr w:type="lastRow">
      <w:rPr>
        <w:rFonts w:ascii="Arial" w:hAnsi="Arial"/>
        <w:i/>
        <w:color w:val="2B6473" w:themeColor="accent5" w:themeShade="95" w:themeTint="9A"/>
        <w:sz w:val="22"/>
      </w:rPr>
      <w:tcPr>
        <w:tcBorders>
          <w:top w:val="single" w:sz="4" w:space="0" w:color="93CDDD" w:themeColor="accent5" w:themeTint="9A"/>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rFonts w:ascii="Arial" w:hAnsi="Arial"/>
        <w:color w:val="2B6473" w:themeColor="accent5" w:themeShade="95" w:themeTint="9A"/>
        <w:sz w:val="22"/>
      </w:rPr>
    </w:tblStylePr>
  </w:style>
  <w:style w:type="table" w:styleId="ListTable7Colorful-Accent6">
    <w:name w:val="List Table 7 Colorful - Accent 6"/>
    <w:basedOn w:val="TableNormal"/>
    <w:uiPriority w:val="99"/>
    <w:pPr>
      <w:spacing w:after="0" w:line="240" w:lineRule="auto"/>
    </w:pPr>
    <w:rPr/>
    <w:tblPr>
      <w:tblStyleRowBandSize w:val="1"/>
      <w:tblStyleColBandSize w:val="1"/>
      <w:tblInd w:w="0" w:type="dxa"/>
      <w:tblBorders>
        <w:right w:val="single" w:sz="4" w:space="0" w:color="FAC090" w:themeColor="accent6" w:themeTint="98"/>
      </w:tblBorders>
    </w:tblPr>
    <w:tblStylePr w:type="band1Horz">
      <w:rPr>
        <w:rFonts w:ascii="Arial" w:hAnsi="Arial"/>
        <w:color w:val="905728" w:themeColor="accent6" w:themeShade="95" w:themeTint="98"/>
        <w:sz w:val="22"/>
      </w:rPr>
      <w:tcPr>
        <w:shd w:val="clear" w:color="FFFFFF" w:fill="FDE5D1"/>
      </w:tcPr>
    </w:tblStylePr>
    <w:tblStylePr w:type="band1Vert">
      <w:rPr/>
      <w:tcPr>
        <w:shd w:val="clear" w:color="FFFFFF" w:fill="FDE5D1"/>
      </w:tcPr>
    </w:tblStylePr>
    <w:tblStylePr w:type="band2Horz">
      <w:rPr>
        <w:rFonts w:ascii="Arial" w:hAnsi="Arial"/>
        <w:color w:val="905728" w:themeColor="accent6" w:themeShade="95" w:themeTint="98"/>
        <w:sz w:val="22"/>
      </w:rPr>
    </w:tblStylePr>
    <w:tblStylePr w:type="band2Vert">
      <w:rPr/>
    </w:tblStylePr>
    <w:tblStylePr w:type="firstCol">
      <w:pPr>
        <w:jc w:val="right"/>
      </w:pPr>
      <w:rPr>
        <w:rFonts w:ascii="Arial" w:hAnsi="Arial"/>
        <w:i/>
        <w:color w:val="905728" w:themeColor="accent6" w:themeShade="95" w:themeTint="98"/>
        <w:sz w:val="22"/>
      </w:rPr>
      <w:tcPr>
        <w:tcBorders>
          <w:top w:val="none" w:sz="0" w:space="0" w:color="000000"/>
          <w:left w:val="none" w:sz="0" w:space="0" w:color="000000"/>
          <w:bottom w:val="none" w:sz="0" w:space="0" w:color="000000"/>
          <w:right w:val="single" w:sz="4" w:space="0" w:color="FAC090" w:themeColor="accent6" w:themeTint="98"/>
        </w:tcBorders>
        <w:shd w:val="clear" w:color="FFFFFF" w:fill="auto"/>
      </w:tcPr>
    </w:tblStylePr>
    <w:tblStylePr w:type="firstRow">
      <w:rPr>
        <w:rFonts w:ascii="Arial" w:hAnsi="Arial"/>
        <w:i/>
        <w:color w:val="905728" w:themeColor="accent6" w:themeShade="95" w:themeTint="98"/>
        <w:sz w:val="22"/>
      </w:rPr>
      <w:tcPr>
        <w:tcBorders>
          <w:top w:val="none" w:sz="0" w:space="0" w:color="000000"/>
          <w:left w:val="none" w:sz="0" w:space="0" w:color="000000"/>
          <w:bottom w:val="single" w:sz="4" w:space="0" w:color="FAC090" w:themeColor="accent6" w:themeTint="98"/>
          <w:right w:val="none" w:sz="0" w:space="0" w:color="000000"/>
        </w:tcBorders>
        <w:shd w:val="clear" w:color="FFFFFF" w:fill="FFFFFF"/>
      </w:tcPr>
    </w:tblStylePr>
    <w:tblStylePr w:type="lastCol">
      <w:rPr>
        <w:rFonts w:ascii="Arial" w:hAnsi="Arial"/>
        <w:i/>
        <w:color w:val="905728" w:themeColor="accent6" w:themeShade="95" w:themeTint="98"/>
        <w:sz w:val="22"/>
      </w:rPr>
      <w:tcPr>
        <w:tcBorders>
          <w:top w:val="none" w:sz="0" w:space="0" w:color="000000"/>
          <w:left w:val="single" w:sz="4" w:space="0" w:color="FAC090" w:themeColor="accent6" w:themeTint="98"/>
          <w:bottom w:val="none" w:sz="0" w:space="0" w:color="000000"/>
          <w:right w:val="none" w:sz="0" w:space="0" w:color="000000"/>
        </w:tcBorders>
        <w:shd w:val="clear" w:color="FFFFFF" w:fill="auto"/>
      </w:tcPr>
    </w:tblStylePr>
    <w:tblStylePr w:type="lastRow">
      <w:rPr>
        <w:rFonts w:ascii="Arial" w:hAnsi="Arial"/>
        <w:i/>
        <w:color w:val="905728" w:themeColor="accent6" w:themeShade="95" w:themeTint="98"/>
        <w:sz w:val="22"/>
      </w:rPr>
      <w:tcPr>
        <w:tcBorders>
          <w:top w:val="single" w:sz="4" w:space="0" w:color="FAC090" w:themeColor="accent6" w:themeTint="98"/>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rFonts w:ascii="Arial" w:hAnsi="Arial"/>
        <w:color w:val="905728" w:themeColor="accent6" w:themeShade="95" w:themeTint="98"/>
        <w:sz w:val="22"/>
      </w:rPr>
    </w:tblStylePr>
  </w:style>
  <w:style w:type="table" w:styleId="Lined-Accent">
    <w:name w:val="Lined - Accent"/>
    <w:basedOn w:val="TableNormal"/>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2F2F2"/>
      </w:tcPr>
    </w:tblStylePr>
    <w:tblStylePr w:type="band2Vert">
      <w:rPr>
        <w:rFonts w:ascii="Arial" w:hAnsi="Arial"/>
        <w:color w:val="404040"/>
        <w:sz w:val="22"/>
      </w:rPr>
      <w:tcPr>
        <w:shd w:val="clear" w:color="FFFFFF" w:fill="F2F2F2"/>
      </w:tcPr>
    </w:tblStylePr>
    <w:tblStylePr w:type="firstCol">
      <w:rPr>
        <w:rFonts w:ascii="Arial" w:hAnsi="Arial"/>
        <w:color w:val="F2F2F2"/>
        <w:sz w:val="22"/>
      </w:rPr>
      <w:tcPr>
        <w:shd w:val="clear" w:color="FFFFFF" w:fill="7F7F7F"/>
      </w:tcPr>
    </w:tblStylePr>
    <w:tblStylePr w:type="firstRow">
      <w:rPr>
        <w:rFonts w:ascii="Arial" w:hAnsi="Arial"/>
        <w:color w:val="F2F2F2"/>
        <w:sz w:val="22"/>
      </w:rPr>
      <w:tcPr>
        <w:shd w:val="clear" w:color="FFFFFF" w:fill="7F7F7F"/>
      </w:tcPr>
    </w:tblStylePr>
    <w:tblStylePr w:type="lastCol">
      <w:rPr>
        <w:rFonts w:ascii="Arial" w:hAnsi="Arial"/>
        <w:color w:val="F2F2F2"/>
        <w:sz w:val="22"/>
      </w:rPr>
      <w:tcPr>
        <w:shd w:val="clear" w:color="FFFFFF" w:fill="7F7F7F"/>
      </w:tcPr>
    </w:tblStylePr>
    <w:tblStylePr w:type="lastRow">
      <w:rPr>
        <w:rFonts w:ascii="Arial" w:hAnsi="Arial"/>
        <w:color w:val="F2F2F2"/>
        <w:sz w:val="22"/>
      </w:rPr>
      <w:tcPr>
        <w:shd w:val="clear" w:color="FFFFFF" w:fill="7F7F7F"/>
      </w:tcPr>
    </w:tblStylePr>
    <w:tblStylePr w:type="nwCell">
      <w:rPr/>
    </w:tblStylePr>
    <w:tblStylePr w:type="neCell">
      <w:rPr/>
    </w:tblStylePr>
    <w:tblStylePr w:type="swCell">
      <w:rPr/>
    </w:tblStylePr>
    <w:tblStylePr w:type="seCell">
      <w:rPr/>
    </w:tblStylePr>
    <w:tblStylePr w:type="wholeTable">
      <w:rPr/>
    </w:tblStylePr>
  </w:style>
  <w:style w:type="table" w:styleId="Lined-Accent1">
    <w:name w:val="Lined - Accent 1"/>
    <w:basedOn w:val="TableNormal"/>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C8D7EA"/>
      </w:tcPr>
    </w:tblStylePr>
    <w:tblStylePr w:type="band2Vert">
      <w:rPr>
        <w:rFonts w:ascii="Arial" w:hAnsi="Arial"/>
        <w:color w:val="404040"/>
        <w:sz w:val="22"/>
      </w:rPr>
      <w:tcPr>
        <w:shd w:val="clear" w:color="FFFFFF" w:fill="C8D7EA"/>
      </w:tcPr>
    </w:tblStylePr>
    <w:tblStylePr w:type="firstCol">
      <w:rPr>
        <w:rFonts w:ascii="Arial" w:hAnsi="Arial"/>
        <w:color w:val="F2F2F2"/>
        <w:sz w:val="22"/>
      </w:rPr>
      <w:tcPr>
        <w:shd w:val="clear" w:color="FFFFFF" w:fill="5D8BC2"/>
      </w:tcPr>
    </w:tblStylePr>
    <w:tblStylePr w:type="firstRow">
      <w:rPr>
        <w:rFonts w:ascii="Arial" w:hAnsi="Arial"/>
        <w:color w:val="F2F2F2"/>
        <w:sz w:val="22"/>
      </w:rPr>
      <w:tcPr>
        <w:shd w:val="clear" w:color="FFFFFF" w:fill="5D8BC2"/>
      </w:tcPr>
    </w:tblStylePr>
    <w:tblStylePr w:type="lastCol">
      <w:rPr>
        <w:rFonts w:ascii="Arial" w:hAnsi="Arial"/>
        <w:color w:val="F2F2F2"/>
        <w:sz w:val="22"/>
      </w:rPr>
      <w:tcPr>
        <w:shd w:val="clear" w:color="FFFFFF" w:fill="5D8BC2"/>
      </w:tcPr>
    </w:tblStylePr>
    <w:tblStylePr w:type="lastRow">
      <w:rPr>
        <w:rFonts w:ascii="Arial" w:hAnsi="Arial"/>
        <w:color w:val="F2F2F2"/>
        <w:sz w:val="22"/>
      </w:rPr>
      <w:tcPr>
        <w:shd w:val="clear" w:color="FFFFFF" w:fill="5D8BC2"/>
      </w:tcPr>
    </w:tblStylePr>
    <w:tblStylePr w:type="nwCell">
      <w:rPr/>
    </w:tblStylePr>
    <w:tblStylePr w:type="neCell">
      <w:rPr/>
    </w:tblStylePr>
    <w:tblStylePr w:type="swCell">
      <w:rPr/>
    </w:tblStylePr>
    <w:tblStylePr w:type="seCell">
      <w:rPr/>
    </w:tblStylePr>
    <w:tblStylePr w:type="wholeTable">
      <w:rPr/>
    </w:tblStylePr>
  </w:style>
  <w:style w:type="table" w:styleId="Lined-Accent2">
    <w:name w:val="Lined - Accent 2"/>
    <w:basedOn w:val="TableNormal"/>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3DDDC"/>
      </w:tcPr>
    </w:tblStylePr>
    <w:tblStylePr w:type="band2Vert">
      <w:rPr>
        <w:rFonts w:ascii="Arial" w:hAnsi="Arial"/>
        <w:color w:val="404040"/>
        <w:sz w:val="22"/>
      </w:rPr>
      <w:tcPr>
        <w:shd w:val="clear" w:color="FFFFFF" w:fill="F3DDDC"/>
      </w:tcPr>
    </w:tblStylePr>
    <w:tblStylePr w:type="firstCol">
      <w:rPr>
        <w:rFonts w:ascii="Arial" w:hAnsi="Arial"/>
        <w:color w:val="F2F2F2"/>
        <w:sz w:val="22"/>
      </w:rPr>
      <w:tcPr>
        <w:shd w:val="clear" w:color="FFFFFF" w:fill="DA9796"/>
      </w:tcPr>
    </w:tblStylePr>
    <w:tblStylePr w:type="firstRow">
      <w:rPr>
        <w:rFonts w:ascii="Arial" w:hAnsi="Arial"/>
        <w:color w:val="F2F2F2"/>
        <w:sz w:val="22"/>
      </w:rPr>
      <w:tcPr>
        <w:shd w:val="clear" w:color="FFFFFF" w:fill="DA9796"/>
      </w:tcPr>
    </w:tblStylePr>
    <w:tblStylePr w:type="lastCol">
      <w:rPr>
        <w:rFonts w:ascii="Arial" w:hAnsi="Arial"/>
        <w:color w:val="F2F2F2"/>
        <w:sz w:val="22"/>
      </w:rPr>
      <w:tcPr>
        <w:shd w:val="clear" w:color="FFFFFF" w:fill="DA9796"/>
      </w:tcPr>
    </w:tblStylePr>
    <w:tblStylePr w:type="lastRow">
      <w:rPr>
        <w:rFonts w:ascii="Arial" w:hAnsi="Arial"/>
        <w:color w:val="F2F2F2"/>
        <w:sz w:val="22"/>
      </w:rPr>
      <w:tcPr>
        <w:shd w:val="clear" w:color="FFFFFF" w:fill="DA9796"/>
      </w:tcPr>
    </w:tblStylePr>
    <w:tblStylePr w:type="nwCell">
      <w:rPr/>
    </w:tblStylePr>
    <w:tblStylePr w:type="neCell">
      <w:rPr/>
    </w:tblStylePr>
    <w:tblStylePr w:type="swCell">
      <w:rPr/>
    </w:tblStylePr>
    <w:tblStylePr w:type="seCell">
      <w:rPr/>
    </w:tblStylePr>
    <w:tblStylePr w:type="wholeTable">
      <w:rPr/>
    </w:tblStylePr>
  </w:style>
  <w:style w:type="table" w:styleId="Lined-Accent3">
    <w:name w:val="Lined - Accent 3"/>
    <w:basedOn w:val="TableNormal"/>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EBF1DD"/>
      </w:tcPr>
    </w:tblStylePr>
    <w:tblStylePr w:type="band2Vert">
      <w:rPr>
        <w:rFonts w:ascii="Arial" w:hAnsi="Arial"/>
        <w:color w:val="404040"/>
        <w:sz w:val="22"/>
      </w:rPr>
      <w:tcPr>
        <w:shd w:val="clear" w:color="FFFFFF" w:fill="EBF1DD"/>
      </w:tcPr>
    </w:tblStylePr>
    <w:tblStylePr w:type="firstCol">
      <w:rPr>
        <w:rFonts w:ascii="Arial" w:hAnsi="Arial"/>
        <w:color w:val="F2F2F2"/>
        <w:sz w:val="22"/>
      </w:rPr>
      <w:tcPr>
        <w:shd w:val="clear" w:color="FFFFFF" w:fill="9BBB5A"/>
      </w:tcPr>
    </w:tblStylePr>
    <w:tblStylePr w:type="firstRow">
      <w:rPr>
        <w:rFonts w:ascii="Arial" w:hAnsi="Arial"/>
        <w:color w:val="F2F2F2"/>
        <w:sz w:val="22"/>
      </w:rPr>
      <w:tcPr>
        <w:shd w:val="clear" w:color="FFFFFF" w:fill="9BBB5A"/>
      </w:tcPr>
    </w:tblStylePr>
    <w:tblStylePr w:type="lastCol">
      <w:rPr>
        <w:rFonts w:ascii="Arial" w:hAnsi="Arial"/>
        <w:color w:val="F2F2F2"/>
        <w:sz w:val="22"/>
      </w:rPr>
      <w:tcPr>
        <w:shd w:val="clear" w:color="FFFFFF" w:fill="9BBB5A"/>
      </w:tcPr>
    </w:tblStylePr>
    <w:tblStylePr w:type="lastRow">
      <w:rPr>
        <w:rFonts w:ascii="Arial" w:hAnsi="Arial"/>
        <w:color w:val="F2F2F2"/>
        <w:sz w:val="22"/>
      </w:rPr>
      <w:tcPr>
        <w:shd w:val="clear" w:color="FFFFFF" w:fill="9BBB5A"/>
      </w:tcPr>
    </w:tblStylePr>
    <w:tblStylePr w:type="nwCell">
      <w:rPr/>
    </w:tblStylePr>
    <w:tblStylePr w:type="neCell">
      <w:rPr/>
    </w:tblStylePr>
    <w:tblStylePr w:type="swCell">
      <w:rPr/>
    </w:tblStylePr>
    <w:tblStylePr w:type="seCell">
      <w:rPr/>
    </w:tblStylePr>
    <w:tblStylePr w:type="wholeTable">
      <w:rPr/>
    </w:tblStylePr>
  </w:style>
  <w:style w:type="table" w:styleId="Lined-Accent4">
    <w:name w:val="Lined - Accent 4"/>
    <w:basedOn w:val="TableNormal"/>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E5DFEC"/>
      </w:tcPr>
    </w:tblStylePr>
    <w:tblStylePr w:type="band2Vert">
      <w:rPr>
        <w:rFonts w:ascii="Arial" w:hAnsi="Arial"/>
        <w:color w:val="404040"/>
        <w:sz w:val="22"/>
      </w:rPr>
      <w:tcPr>
        <w:shd w:val="clear" w:color="FFFFFF" w:fill="E5DFEC"/>
      </w:tcPr>
    </w:tblStylePr>
    <w:tblStylePr w:type="firstCol">
      <w:rPr>
        <w:rFonts w:ascii="Arial" w:hAnsi="Arial"/>
        <w:color w:val="F2F2F2"/>
        <w:sz w:val="22"/>
      </w:rPr>
      <w:tcPr>
        <w:shd w:val="clear" w:color="FFFFFF" w:fill="B2A1C7"/>
      </w:tcPr>
    </w:tblStylePr>
    <w:tblStylePr w:type="firstRow">
      <w:rPr>
        <w:rFonts w:ascii="Arial" w:hAnsi="Arial"/>
        <w:color w:val="F2F2F2"/>
        <w:sz w:val="22"/>
      </w:rPr>
      <w:tcPr>
        <w:shd w:val="clear" w:color="FFFFFF" w:fill="B2A1C7"/>
      </w:tcPr>
    </w:tblStylePr>
    <w:tblStylePr w:type="lastCol">
      <w:rPr>
        <w:rFonts w:ascii="Arial" w:hAnsi="Arial"/>
        <w:color w:val="F2F2F2"/>
        <w:sz w:val="22"/>
      </w:rPr>
      <w:tcPr>
        <w:shd w:val="clear" w:color="FFFFFF" w:fill="B2A1C7"/>
      </w:tcPr>
    </w:tblStylePr>
    <w:tblStylePr w:type="lastRow">
      <w:rPr>
        <w:rFonts w:ascii="Arial" w:hAnsi="Arial"/>
        <w:color w:val="F2F2F2"/>
        <w:sz w:val="22"/>
      </w:rPr>
      <w:tcPr>
        <w:shd w:val="clear" w:color="FFFFFF" w:fill="B2A1C7"/>
      </w:tcPr>
    </w:tblStylePr>
    <w:tblStylePr w:type="nwCell">
      <w:rPr/>
    </w:tblStylePr>
    <w:tblStylePr w:type="neCell">
      <w:rPr/>
    </w:tblStylePr>
    <w:tblStylePr w:type="swCell">
      <w:rPr/>
    </w:tblStylePr>
    <w:tblStylePr w:type="seCell">
      <w:rPr/>
    </w:tblStylePr>
    <w:tblStylePr w:type="wholeTable">
      <w:rPr/>
    </w:tblStylePr>
  </w:style>
  <w:style w:type="table" w:styleId="Lined-Accent5">
    <w:name w:val="Lined - Accent 5"/>
    <w:basedOn w:val="TableNormal"/>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DAEEF3"/>
      </w:tcPr>
    </w:tblStylePr>
    <w:tblStylePr w:type="band2Vert">
      <w:rPr>
        <w:rFonts w:ascii="Arial" w:hAnsi="Arial"/>
        <w:color w:val="404040"/>
        <w:sz w:val="22"/>
      </w:rPr>
      <w:tcPr>
        <w:shd w:val="clear" w:color="FFFFFF" w:fill="DAEEF3"/>
      </w:tcPr>
    </w:tblStylePr>
    <w:tblStylePr w:type="firstCol">
      <w:rPr>
        <w:rFonts w:ascii="Arial" w:hAnsi="Arial"/>
        <w:color w:val="F2F2F2"/>
        <w:sz w:val="22"/>
      </w:rPr>
      <w:tcPr>
        <w:shd w:val="clear" w:color="FFFFFF" w:fill="4BACC6"/>
      </w:tcPr>
    </w:tblStylePr>
    <w:tblStylePr w:type="firstRow">
      <w:rPr>
        <w:rFonts w:ascii="Arial" w:hAnsi="Arial"/>
        <w:color w:val="F2F2F2"/>
        <w:sz w:val="22"/>
      </w:rPr>
      <w:tcPr>
        <w:shd w:val="clear" w:color="FFFFFF" w:fill="4BACC6"/>
      </w:tcPr>
    </w:tblStylePr>
    <w:tblStylePr w:type="lastCol">
      <w:rPr>
        <w:rFonts w:ascii="Arial" w:hAnsi="Arial"/>
        <w:color w:val="F2F2F2"/>
        <w:sz w:val="22"/>
      </w:rPr>
      <w:tcPr>
        <w:shd w:val="clear" w:color="FFFFFF" w:fill="4BACC6"/>
      </w:tcPr>
    </w:tblStylePr>
    <w:tblStylePr w:type="lastRow">
      <w:rPr>
        <w:rFonts w:ascii="Arial" w:hAnsi="Arial"/>
        <w:color w:val="F2F2F2"/>
        <w:sz w:val="22"/>
      </w:rPr>
      <w:tcPr>
        <w:shd w:val="clear" w:color="FFFFFF" w:fill="4BACC6"/>
      </w:tcPr>
    </w:tblStylePr>
    <w:tblStylePr w:type="nwCell">
      <w:rPr/>
    </w:tblStylePr>
    <w:tblStylePr w:type="neCell">
      <w:rPr/>
    </w:tblStylePr>
    <w:tblStylePr w:type="swCell">
      <w:rPr/>
    </w:tblStylePr>
    <w:tblStylePr w:type="seCell">
      <w:rPr/>
    </w:tblStylePr>
    <w:tblStylePr w:type="wholeTable">
      <w:rPr/>
    </w:tblStylePr>
  </w:style>
  <w:style w:type="table" w:styleId="Lined-Accent6">
    <w:name w:val="Lined - Accent 6"/>
    <w:basedOn w:val="TableNormal"/>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DEAD9"/>
      </w:tcPr>
    </w:tblStylePr>
    <w:tblStylePr w:type="band2Vert">
      <w:rPr>
        <w:rFonts w:ascii="Arial" w:hAnsi="Arial"/>
        <w:color w:val="404040"/>
        <w:sz w:val="22"/>
      </w:rPr>
      <w:tcPr>
        <w:shd w:val="clear" w:color="FFFFFF" w:fill="FDEAD9"/>
      </w:tcPr>
    </w:tblStylePr>
    <w:tblStylePr w:type="firstCol">
      <w:rPr>
        <w:rFonts w:ascii="Arial" w:hAnsi="Arial"/>
        <w:color w:val="F2F2F2"/>
        <w:sz w:val="22"/>
      </w:rPr>
      <w:tcPr>
        <w:shd w:val="clear" w:color="FFFFFF" w:fill="F79646"/>
      </w:tcPr>
    </w:tblStylePr>
    <w:tblStylePr w:type="firstRow">
      <w:rPr>
        <w:rFonts w:ascii="Arial" w:hAnsi="Arial"/>
        <w:color w:val="F2F2F2"/>
        <w:sz w:val="22"/>
      </w:rPr>
      <w:tcPr>
        <w:shd w:val="clear" w:color="FFFFFF" w:fill="F79646"/>
      </w:tcPr>
    </w:tblStylePr>
    <w:tblStylePr w:type="lastCol">
      <w:rPr>
        <w:rFonts w:ascii="Arial" w:hAnsi="Arial"/>
        <w:color w:val="F2F2F2"/>
        <w:sz w:val="22"/>
      </w:rPr>
      <w:tcPr>
        <w:shd w:val="clear" w:color="FFFFFF" w:fill="F79646"/>
      </w:tcPr>
    </w:tblStylePr>
    <w:tblStylePr w:type="lastRow">
      <w:rPr>
        <w:rFonts w:ascii="Arial" w:hAnsi="Arial"/>
        <w:color w:val="F2F2F2"/>
        <w:sz w:val="22"/>
      </w:rPr>
      <w:tcPr>
        <w:shd w:val="clear" w:color="FFFFFF" w:fill="F79646"/>
      </w:tcPr>
    </w:tblStylePr>
    <w:tblStylePr w:type="nwCell">
      <w:rPr/>
    </w:tblStylePr>
    <w:tblStylePr w:type="neCell">
      <w:rPr/>
    </w:tblStylePr>
    <w:tblStylePr w:type="swCell">
      <w:rPr/>
    </w:tblStylePr>
    <w:tblStylePr w:type="seCell">
      <w:rPr/>
    </w:tblStylePr>
    <w:tblStylePr w:type="wholeTable">
      <w:rPr/>
    </w:tblStylePr>
  </w:style>
  <w:style w:type="table" w:styleId="Bordered&amp;Lined-Accent">
    <w:name w:val="Bordered &amp; Lined - Accent"/>
    <w:basedOn w:val="TableNormal"/>
    <w:uiPriority w:val="99"/>
    <w:pPr>
      <w:spacing w:after="0" w:line="240" w:lineRule="auto"/>
    </w:pPr>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2F2F2"/>
      </w:tcPr>
    </w:tblStylePr>
    <w:tblStylePr w:type="band2Vert">
      <w:rPr>
        <w:rFonts w:ascii="Arial" w:hAnsi="Arial"/>
        <w:color w:val="404040"/>
        <w:sz w:val="22"/>
      </w:rPr>
      <w:tcPr>
        <w:shd w:val="clear" w:color="FFFFFF" w:fill="F2F2F2"/>
      </w:tcPr>
    </w:tblStylePr>
    <w:tblStylePr w:type="firstCol">
      <w:rPr>
        <w:rFonts w:ascii="Arial" w:hAnsi="Arial"/>
        <w:color w:val="F2F2F2"/>
        <w:sz w:val="22"/>
      </w:rPr>
      <w:tcPr>
        <w:shd w:val="clear" w:color="FFFFFF" w:fill="7F7F7F"/>
      </w:tcPr>
    </w:tblStylePr>
    <w:tblStylePr w:type="firstRow">
      <w:rPr>
        <w:rFonts w:ascii="Arial" w:hAnsi="Arial"/>
        <w:color w:val="F2F2F2"/>
        <w:sz w:val="22"/>
      </w:rPr>
      <w:tcPr>
        <w:shd w:val="clear" w:color="FFFFFF" w:fill="7F7F7F"/>
      </w:tcPr>
    </w:tblStylePr>
    <w:tblStylePr w:type="lastCol">
      <w:rPr>
        <w:rFonts w:ascii="Arial" w:hAnsi="Arial"/>
        <w:color w:val="F2F2F2"/>
        <w:sz w:val="22"/>
      </w:rPr>
      <w:tcPr>
        <w:shd w:val="clear" w:color="FFFFFF" w:fill="7F7F7F"/>
      </w:tcPr>
    </w:tblStylePr>
    <w:tblStylePr w:type="lastRow">
      <w:rPr>
        <w:rFonts w:ascii="Arial" w:hAnsi="Arial"/>
        <w:color w:val="F2F2F2"/>
        <w:sz w:val="22"/>
      </w:rPr>
      <w:tcPr>
        <w:shd w:val="clear" w:color="FFFFFF" w:fill="7F7F7F"/>
      </w:tcPr>
    </w:tblStylePr>
    <w:tblStylePr w:type="nwCell">
      <w:rPr/>
    </w:tblStylePr>
    <w:tblStylePr w:type="neCell">
      <w:rPr/>
    </w:tblStylePr>
    <w:tblStylePr w:type="swCell">
      <w:rPr/>
    </w:tblStylePr>
    <w:tblStylePr w:type="seCell">
      <w:rPr/>
    </w:tblStylePr>
    <w:tblStylePr w:type="wholeTable">
      <w:rPr/>
    </w:tblStylePr>
  </w:style>
  <w:style w:type="table" w:styleId="Bordered&amp;Lined-Accent1">
    <w:name w:val="Bordered &amp; Lined - Accent 1"/>
    <w:basedOn w:val="TableNormal"/>
    <w:uiPriority w:val="99"/>
    <w:pPr>
      <w:spacing w:after="0" w:line="240" w:lineRule="auto"/>
    </w:pPr>
    <w:rPr>
      <w:color w:val="404040"/>
    </w:rPr>
    <w:tblPr>
      <w:tblStyleRowBandSize w:val="1"/>
      <w:tblStyleColBandSize w:val="1"/>
      <w:tblInd w:w="0" w:type="dxa"/>
      <w:tblBorders>
        <w:top w:val="single" w:sz="4" w:space="0" w:color="2A4B71" w:themeColor="accent1" w:themeShade="95"/>
        <w:left w:val="single" w:sz="4" w:space="0" w:color="2A4B71" w:themeColor="accent1" w:themeShade="95"/>
        <w:bottom w:val="single" w:sz="4" w:space="0" w:color="2A4B71" w:themeColor="accent1" w:themeShade="95"/>
        <w:right w:val="single" w:sz="4" w:space="0" w:color="2A4B71" w:themeColor="accent1" w:themeShade="95"/>
        <w:insideH w:val="single" w:sz="4" w:space="0" w:color="2A4B71" w:themeColor="accent1" w:themeShade="95"/>
        <w:insideV w:val="single" w:sz="4" w:space="0" w:color="2A4B71"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C8D7EA"/>
      </w:tcPr>
    </w:tblStylePr>
    <w:tblStylePr w:type="band2Vert">
      <w:rPr>
        <w:rFonts w:ascii="Arial" w:hAnsi="Arial"/>
        <w:color w:val="404040"/>
        <w:sz w:val="22"/>
      </w:rPr>
      <w:tcPr>
        <w:shd w:val="clear" w:color="FFFFFF" w:fill="C8D7EA"/>
      </w:tcPr>
    </w:tblStylePr>
    <w:tblStylePr w:type="firstCol">
      <w:rPr>
        <w:rFonts w:ascii="Arial" w:hAnsi="Arial"/>
        <w:color w:val="F2F2F2"/>
        <w:sz w:val="22"/>
      </w:rPr>
      <w:tcPr>
        <w:shd w:val="clear" w:color="FFFFFF" w:fill="5D8BC2"/>
      </w:tcPr>
    </w:tblStylePr>
    <w:tblStylePr w:type="firstRow">
      <w:rPr>
        <w:rFonts w:ascii="Arial" w:hAnsi="Arial"/>
        <w:color w:val="F2F2F2"/>
        <w:sz w:val="22"/>
      </w:rPr>
      <w:tcPr>
        <w:shd w:val="clear" w:color="FFFFFF" w:fill="5D8BC2"/>
      </w:tcPr>
    </w:tblStylePr>
    <w:tblStylePr w:type="lastCol">
      <w:rPr>
        <w:rFonts w:ascii="Arial" w:hAnsi="Arial"/>
        <w:color w:val="F2F2F2"/>
        <w:sz w:val="22"/>
      </w:rPr>
      <w:tcPr>
        <w:shd w:val="clear" w:color="FFFFFF" w:fill="5D8BC2"/>
      </w:tcPr>
    </w:tblStylePr>
    <w:tblStylePr w:type="lastRow">
      <w:rPr>
        <w:rFonts w:ascii="Arial" w:hAnsi="Arial"/>
        <w:color w:val="F2F2F2"/>
        <w:sz w:val="22"/>
      </w:rPr>
      <w:tcPr>
        <w:shd w:val="clear" w:color="FFFFFF" w:fill="5D8BC2"/>
      </w:tcPr>
    </w:tblStylePr>
    <w:tblStylePr w:type="nwCell">
      <w:rPr/>
    </w:tblStylePr>
    <w:tblStylePr w:type="neCell">
      <w:rPr/>
    </w:tblStylePr>
    <w:tblStylePr w:type="swCell">
      <w:rPr/>
    </w:tblStylePr>
    <w:tblStylePr w:type="seCell">
      <w:rPr/>
    </w:tblStylePr>
    <w:tblStylePr w:type="wholeTable">
      <w:rPr/>
    </w:tblStylePr>
  </w:style>
  <w:style w:type="table" w:styleId="Bordered&amp;Lined-Accent2">
    <w:name w:val="Bordered &amp; Lined - Accent 2"/>
    <w:basedOn w:val="TableNormal"/>
    <w:uiPriority w:val="99"/>
    <w:pPr>
      <w:spacing w:after="0" w:line="240" w:lineRule="auto"/>
    </w:pPr>
    <w:rPr>
      <w:color w:val="404040"/>
    </w:rPr>
    <w:tblPr>
      <w:tblStyleRowBandSize w:val="1"/>
      <w:tblStyleColBandSize w:val="1"/>
      <w:tblInd w:w="0" w:type="dxa"/>
      <w:tblBorders>
        <w:top w:val="single" w:sz="4" w:space="0" w:color="732B29" w:themeColor="accent2" w:themeShade="95"/>
        <w:left w:val="single" w:sz="4" w:space="0" w:color="732B29" w:themeColor="accent2" w:themeShade="95"/>
        <w:bottom w:val="single" w:sz="4" w:space="0" w:color="732B29" w:themeColor="accent2" w:themeShade="95"/>
        <w:right w:val="single" w:sz="4" w:space="0" w:color="732B29" w:themeColor="accent2" w:themeShade="95"/>
        <w:insideH w:val="single" w:sz="4" w:space="0" w:color="732B29" w:themeColor="accent2" w:themeShade="95"/>
        <w:insideV w:val="single" w:sz="4" w:space="0" w:color="732B29"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3DDDC"/>
      </w:tcPr>
    </w:tblStylePr>
    <w:tblStylePr w:type="band2Vert">
      <w:rPr>
        <w:rFonts w:ascii="Arial" w:hAnsi="Arial"/>
        <w:color w:val="404040"/>
        <w:sz w:val="22"/>
      </w:rPr>
      <w:tcPr>
        <w:shd w:val="clear" w:color="FFFFFF" w:fill="F3DDDC"/>
      </w:tcPr>
    </w:tblStylePr>
    <w:tblStylePr w:type="firstCol">
      <w:rPr>
        <w:rFonts w:ascii="Arial" w:hAnsi="Arial"/>
        <w:color w:val="F2F2F2"/>
        <w:sz w:val="22"/>
      </w:rPr>
      <w:tcPr>
        <w:shd w:val="clear" w:color="FFFFFF" w:fill="DA9796"/>
      </w:tcPr>
    </w:tblStylePr>
    <w:tblStylePr w:type="firstRow">
      <w:rPr>
        <w:rFonts w:ascii="Arial" w:hAnsi="Arial"/>
        <w:color w:val="F2F2F2"/>
        <w:sz w:val="22"/>
      </w:rPr>
      <w:tcPr>
        <w:shd w:val="clear" w:color="FFFFFF" w:fill="DA9796"/>
      </w:tcPr>
    </w:tblStylePr>
    <w:tblStylePr w:type="lastCol">
      <w:rPr>
        <w:rFonts w:ascii="Arial" w:hAnsi="Arial"/>
        <w:color w:val="F2F2F2"/>
        <w:sz w:val="22"/>
      </w:rPr>
      <w:tcPr>
        <w:shd w:val="clear" w:color="FFFFFF" w:fill="DA9796"/>
      </w:tcPr>
    </w:tblStylePr>
    <w:tblStylePr w:type="lastRow">
      <w:rPr>
        <w:rFonts w:ascii="Arial" w:hAnsi="Arial"/>
        <w:color w:val="F2F2F2"/>
        <w:sz w:val="22"/>
      </w:rPr>
      <w:tcPr>
        <w:shd w:val="clear" w:color="FFFFFF" w:fill="DA9796"/>
      </w:tcPr>
    </w:tblStylePr>
    <w:tblStylePr w:type="nwCell">
      <w:rPr/>
    </w:tblStylePr>
    <w:tblStylePr w:type="neCell">
      <w:rPr/>
    </w:tblStylePr>
    <w:tblStylePr w:type="swCell">
      <w:rPr/>
    </w:tblStylePr>
    <w:tblStylePr w:type="seCell">
      <w:rPr/>
    </w:tblStylePr>
    <w:tblStylePr w:type="wholeTable">
      <w:rPr/>
    </w:tblStylePr>
  </w:style>
  <w:style w:type="table" w:styleId="Bordered&amp;Lined-Accent3">
    <w:name w:val="Bordered &amp; Lined - Accent 3"/>
    <w:basedOn w:val="TableNormal"/>
    <w:uiPriority w:val="99"/>
    <w:pPr>
      <w:spacing w:after="0" w:line="240" w:lineRule="auto"/>
    </w:pPr>
    <w:rPr>
      <w:color w:val="404040"/>
    </w:rPr>
    <w:tblPr>
      <w:tblStyleRowBandSize w:val="1"/>
      <w:tblStyleColBandSize w:val="1"/>
      <w:tblInd w:w="0" w:type="dxa"/>
      <w:tblBorders>
        <w:top w:val="single" w:sz="4" w:space="0" w:color="5C722F" w:themeColor="accent3" w:themeShade="95"/>
        <w:left w:val="single" w:sz="4" w:space="0" w:color="5C722F" w:themeColor="accent3" w:themeShade="95"/>
        <w:bottom w:val="single" w:sz="4" w:space="0" w:color="5C722F" w:themeColor="accent3" w:themeShade="95"/>
        <w:right w:val="single" w:sz="4" w:space="0" w:color="5C722F" w:themeColor="accent3" w:themeShade="95"/>
        <w:insideH w:val="single" w:sz="4" w:space="0" w:color="5C722F" w:themeColor="accent3" w:themeShade="95"/>
        <w:insideV w:val="single" w:sz="4" w:space="0" w:color="5C722F"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EBF1DD"/>
      </w:tcPr>
    </w:tblStylePr>
    <w:tblStylePr w:type="band2Vert">
      <w:rPr>
        <w:rFonts w:ascii="Arial" w:hAnsi="Arial"/>
        <w:color w:val="404040"/>
        <w:sz w:val="22"/>
      </w:rPr>
      <w:tcPr>
        <w:shd w:val="clear" w:color="FFFFFF" w:fill="EBF1DD"/>
      </w:tcPr>
    </w:tblStylePr>
    <w:tblStylePr w:type="firstCol">
      <w:rPr>
        <w:rFonts w:ascii="Arial" w:hAnsi="Arial"/>
        <w:color w:val="F2F2F2"/>
        <w:sz w:val="22"/>
      </w:rPr>
      <w:tcPr>
        <w:shd w:val="clear" w:color="FFFFFF" w:fill="9BBB5A"/>
      </w:tcPr>
    </w:tblStylePr>
    <w:tblStylePr w:type="firstRow">
      <w:rPr>
        <w:rFonts w:ascii="Arial" w:hAnsi="Arial"/>
        <w:color w:val="F2F2F2"/>
        <w:sz w:val="22"/>
      </w:rPr>
      <w:tcPr>
        <w:shd w:val="clear" w:color="FFFFFF" w:fill="9BBB5A"/>
      </w:tcPr>
    </w:tblStylePr>
    <w:tblStylePr w:type="lastCol">
      <w:rPr>
        <w:rFonts w:ascii="Arial" w:hAnsi="Arial"/>
        <w:color w:val="F2F2F2"/>
        <w:sz w:val="22"/>
      </w:rPr>
      <w:tcPr>
        <w:shd w:val="clear" w:color="FFFFFF" w:fill="9BBB5A"/>
      </w:tcPr>
    </w:tblStylePr>
    <w:tblStylePr w:type="lastRow">
      <w:rPr>
        <w:rFonts w:ascii="Arial" w:hAnsi="Arial"/>
        <w:color w:val="F2F2F2"/>
        <w:sz w:val="22"/>
      </w:rPr>
      <w:tcPr>
        <w:shd w:val="clear" w:color="FFFFFF" w:fill="9BBB5A"/>
      </w:tcPr>
    </w:tblStylePr>
    <w:tblStylePr w:type="nwCell">
      <w:rPr/>
    </w:tblStylePr>
    <w:tblStylePr w:type="neCell">
      <w:rPr/>
    </w:tblStylePr>
    <w:tblStylePr w:type="swCell">
      <w:rPr/>
    </w:tblStylePr>
    <w:tblStylePr w:type="seCell">
      <w:rPr/>
    </w:tblStylePr>
    <w:tblStylePr w:type="wholeTable">
      <w:rPr/>
    </w:tblStylePr>
  </w:style>
  <w:style w:type="table" w:styleId="Bordered&amp;Lined-Accent4">
    <w:name w:val="Bordered &amp; Lined - Accent 4"/>
    <w:basedOn w:val="TableNormal"/>
    <w:uiPriority w:val="99"/>
    <w:pPr>
      <w:spacing w:after="0" w:line="240" w:lineRule="auto"/>
    </w:pPr>
    <w:rPr>
      <w:color w:val="40404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E5DFEC"/>
      </w:tcPr>
    </w:tblStylePr>
    <w:tblStylePr w:type="band2Vert">
      <w:rPr>
        <w:rFonts w:ascii="Arial" w:hAnsi="Arial"/>
        <w:color w:val="404040"/>
        <w:sz w:val="22"/>
      </w:rPr>
      <w:tcPr>
        <w:shd w:val="clear" w:color="FFFFFF" w:fill="E5DFEC"/>
      </w:tcPr>
    </w:tblStylePr>
    <w:tblStylePr w:type="firstCol">
      <w:rPr>
        <w:rFonts w:ascii="Arial" w:hAnsi="Arial"/>
        <w:color w:val="F2F2F2"/>
        <w:sz w:val="22"/>
      </w:rPr>
      <w:tcPr>
        <w:shd w:val="clear" w:color="FFFFFF" w:fill="B2A1C7"/>
      </w:tcPr>
    </w:tblStylePr>
    <w:tblStylePr w:type="firstRow">
      <w:rPr>
        <w:rFonts w:ascii="Arial" w:hAnsi="Arial"/>
        <w:color w:val="F2F2F2"/>
        <w:sz w:val="22"/>
      </w:rPr>
      <w:tcPr>
        <w:shd w:val="clear" w:color="FFFFFF" w:fill="B2A1C7"/>
      </w:tcPr>
    </w:tblStylePr>
    <w:tblStylePr w:type="lastCol">
      <w:rPr>
        <w:rFonts w:ascii="Arial" w:hAnsi="Arial"/>
        <w:color w:val="F2F2F2"/>
        <w:sz w:val="22"/>
      </w:rPr>
      <w:tcPr>
        <w:shd w:val="clear" w:color="FFFFFF" w:fill="B2A1C7"/>
      </w:tcPr>
    </w:tblStylePr>
    <w:tblStylePr w:type="lastRow">
      <w:rPr>
        <w:rFonts w:ascii="Arial" w:hAnsi="Arial"/>
        <w:color w:val="F2F2F2"/>
        <w:sz w:val="22"/>
      </w:rPr>
      <w:tcPr>
        <w:shd w:val="clear" w:color="FFFFFF" w:fill="B2A1C7"/>
      </w:tcPr>
    </w:tblStylePr>
    <w:tblStylePr w:type="nwCell">
      <w:rPr/>
    </w:tblStylePr>
    <w:tblStylePr w:type="neCell">
      <w:rPr/>
    </w:tblStylePr>
    <w:tblStylePr w:type="swCell">
      <w:rPr/>
    </w:tblStylePr>
    <w:tblStylePr w:type="seCell">
      <w:rPr/>
    </w:tblStylePr>
    <w:tblStylePr w:type="wholeTable">
      <w:rPr/>
    </w:tblStylePr>
  </w:style>
  <w:style w:type="table" w:styleId="Bordered&amp;Lined-Accent5">
    <w:name w:val="Bordered &amp; Lined - Accent 5"/>
    <w:basedOn w:val="TableNormal"/>
    <w:uiPriority w:val="99"/>
    <w:pPr>
      <w:spacing w:after="0" w:line="240" w:lineRule="auto"/>
    </w:pPr>
    <w:rPr>
      <w:color w:val="404040"/>
    </w:rPr>
    <w:tblPr>
      <w:tblStyleRowBandSize w:val="1"/>
      <w:tblStyleColBandSize w:val="1"/>
      <w:tblInd w:w="0" w:type="dxa"/>
      <w:tblBorders>
        <w:top w:val="single" w:sz="4" w:space="0" w:color="266778" w:themeColor="accent5" w:themeShade="95"/>
        <w:left w:val="single" w:sz="4" w:space="0" w:color="266778" w:themeColor="accent5" w:themeShade="95"/>
        <w:bottom w:val="single" w:sz="4" w:space="0" w:color="266778" w:themeColor="accent5" w:themeShade="95"/>
        <w:right w:val="single" w:sz="4" w:space="0" w:color="266778" w:themeColor="accent5" w:themeShade="95"/>
        <w:insideH w:val="single" w:sz="4" w:space="0" w:color="266778" w:themeColor="accent5" w:themeShade="95"/>
        <w:insideV w:val="single" w:sz="4" w:space="0" w:color="266778"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DAEEF3"/>
      </w:tcPr>
    </w:tblStylePr>
    <w:tblStylePr w:type="band2Vert">
      <w:rPr>
        <w:rFonts w:ascii="Arial" w:hAnsi="Arial"/>
        <w:color w:val="404040"/>
        <w:sz w:val="22"/>
      </w:rPr>
      <w:tcPr>
        <w:shd w:val="clear" w:color="FFFFFF" w:fill="DAEEF3"/>
      </w:tcPr>
    </w:tblStylePr>
    <w:tblStylePr w:type="firstCol">
      <w:rPr>
        <w:rFonts w:ascii="Arial" w:hAnsi="Arial"/>
        <w:color w:val="F2F2F2"/>
        <w:sz w:val="22"/>
      </w:rPr>
      <w:tcPr>
        <w:shd w:val="clear" w:color="FFFFFF" w:fill="4BACC6"/>
      </w:tcPr>
    </w:tblStylePr>
    <w:tblStylePr w:type="firstRow">
      <w:rPr>
        <w:rFonts w:ascii="Arial" w:hAnsi="Arial"/>
        <w:color w:val="F2F2F2"/>
        <w:sz w:val="22"/>
      </w:rPr>
      <w:tcPr>
        <w:shd w:val="clear" w:color="FFFFFF" w:fill="4BACC6"/>
      </w:tcPr>
    </w:tblStylePr>
    <w:tblStylePr w:type="lastCol">
      <w:rPr>
        <w:rFonts w:ascii="Arial" w:hAnsi="Arial"/>
        <w:color w:val="F2F2F2"/>
        <w:sz w:val="22"/>
      </w:rPr>
      <w:tcPr>
        <w:shd w:val="clear" w:color="FFFFFF" w:fill="4BACC6"/>
      </w:tcPr>
    </w:tblStylePr>
    <w:tblStylePr w:type="lastRow">
      <w:rPr>
        <w:rFonts w:ascii="Arial" w:hAnsi="Arial"/>
        <w:color w:val="F2F2F2"/>
        <w:sz w:val="22"/>
      </w:rPr>
      <w:tcPr>
        <w:shd w:val="clear" w:color="FFFFFF" w:fill="4BACC6"/>
      </w:tcPr>
    </w:tblStylePr>
    <w:tblStylePr w:type="nwCell">
      <w:rPr/>
    </w:tblStylePr>
    <w:tblStylePr w:type="neCell">
      <w:rPr/>
    </w:tblStylePr>
    <w:tblStylePr w:type="swCell">
      <w:rPr/>
    </w:tblStylePr>
    <w:tblStylePr w:type="seCell">
      <w:rPr/>
    </w:tblStylePr>
    <w:tblStylePr w:type="wholeTable">
      <w:rPr/>
    </w:tblStylePr>
  </w:style>
  <w:style w:type="table" w:styleId="Bordered&amp;Lined-Accent6">
    <w:name w:val="Bordered &amp; Lined - Accent 6"/>
    <w:basedOn w:val="TableNormal"/>
    <w:uiPriority w:val="99"/>
    <w:pPr>
      <w:spacing w:after="0" w:line="240" w:lineRule="auto"/>
    </w:pPr>
    <w:rPr>
      <w:color w:val="404040"/>
    </w:rPr>
    <w:tblPr>
      <w:tblStyleRowBandSize w:val="1"/>
      <w:tblStyleColBandSize w:val="1"/>
      <w:tblInd w:w="0" w:type="dxa"/>
      <w:tblBorders>
        <w:top w:val="single" w:sz="4" w:space="0" w:color="B05408" w:themeColor="accent6" w:themeShade="95"/>
        <w:left w:val="single" w:sz="4" w:space="0" w:color="B05408" w:themeColor="accent6" w:themeShade="95"/>
        <w:bottom w:val="single" w:sz="4" w:space="0" w:color="B05408" w:themeColor="accent6" w:themeShade="95"/>
        <w:right w:val="single" w:sz="4" w:space="0" w:color="B05408" w:themeColor="accent6" w:themeShade="95"/>
        <w:insideH w:val="single" w:sz="4" w:space="0" w:color="B05408" w:themeColor="accent6" w:themeShade="95"/>
        <w:insideV w:val="single" w:sz="4" w:space="0" w:color="B05408"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DEAD9"/>
      </w:tcPr>
    </w:tblStylePr>
    <w:tblStylePr w:type="band2Vert">
      <w:rPr>
        <w:rFonts w:ascii="Arial" w:hAnsi="Arial"/>
        <w:color w:val="404040"/>
        <w:sz w:val="22"/>
      </w:rPr>
      <w:tcPr>
        <w:shd w:val="clear" w:color="FFFFFF" w:fill="FDEAD9"/>
      </w:tcPr>
    </w:tblStylePr>
    <w:tblStylePr w:type="firstCol">
      <w:rPr>
        <w:rFonts w:ascii="Arial" w:hAnsi="Arial"/>
        <w:color w:val="F2F2F2"/>
        <w:sz w:val="22"/>
      </w:rPr>
      <w:tcPr>
        <w:shd w:val="clear" w:color="FFFFFF" w:fill="F79646"/>
      </w:tcPr>
    </w:tblStylePr>
    <w:tblStylePr w:type="firstRow">
      <w:rPr>
        <w:rFonts w:ascii="Arial" w:hAnsi="Arial"/>
        <w:color w:val="F2F2F2"/>
        <w:sz w:val="22"/>
      </w:rPr>
      <w:tcPr>
        <w:shd w:val="clear" w:color="FFFFFF" w:fill="F79646"/>
      </w:tcPr>
    </w:tblStylePr>
    <w:tblStylePr w:type="lastCol">
      <w:rPr>
        <w:rFonts w:ascii="Arial" w:hAnsi="Arial"/>
        <w:color w:val="F2F2F2"/>
        <w:sz w:val="22"/>
      </w:rPr>
      <w:tcPr>
        <w:shd w:val="clear" w:color="FFFFFF" w:fill="F79646"/>
      </w:tcPr>
    </w:tblStylePr>
    <w:tblStylePr w:type="lastRow">
      <w:rPr>
        <w:rFonts w:ascii="Arial" w:hAnsi="Arial"/>
        <w:color w:val="F2F2F2"/>
        <w:sz w:val="22"/>
      </w:rPr>
      <w:tcPr>
        <w:shd w:val="clear" w:color="FFFFFF" w:fill="F79646"/>
      </w:tcPr>
    </w:tblStylePr>
    <w:tblStylePr w:type="nwCell">
      <w:rPr/>
    </w:tblStylePr>
    <w:tblStylePr w:type="neCell">
      <w:rPr/>
    </w:tblStylePr>
    <w:tblStylePr w:type="swCell">
      <w:rPr/>
    </w:tblStylePr>
    <w:tblStylePr w:type="seCell">
      <w:rPr/>
    </w:tblStylePr>
    <w:tblStylePr w:type="wholeTable">
      <w:rPr/>
    </w:tblStylePr>
  </w:style>
  <w:style w:type="table" w:styleId="Bordered">
    <w:name w:val="Bordered"/>
    <w:basedOn w:val="TableNormal"/>
    <w:uiPriority w:val="99"/>
    <w:pPr>
      <w:spacing w:after="0" w:line="240" w:lineRule="auto"/>
    </w:pPr>
    <w:r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band1Horz">
      <w:rPr>
        <w:rFonts w:ascii="Arial" w:hAnsi="Arial"/>
        <w:color w:val="404040"/>
        <w:sz w:val="22"/>
      </w:r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808080" w:themeColor="text1" w:themeTint="80"/>
        </w:tcBorders>
      </w:tcPr>
    </w:tblStylePr>
    <w:tblStylePr w:type="lastCol">
      <w:rPr>
        <w:rFonts w:ascii="Arial" w:hAnsi="Arial"/>
        <w:color w:val="404040"/>
        <w:sz w:val="22"/>
      </w:rPr>
      <w:tcPr>
        <w:tcBorders>
          <w:left w:val="single" w:sz="12" w:space="0" w:color="808080" w:themeColor="text1" w:themeTint="80"/>
        </w:tcBorders>
      </w:tcPr>
    </w:tblStylePr>
    <w:tblStylePr w:type="lastRow">
      <w:rPr>
        <w:rFonts w:ascii="Arial" w:hAnsi="Arial"/>
        <w:color w:val="404040"/>
        <w:sz w:val="22"/>
      </w:rPr>
      <w:tcPr>
        <w:tcBorders>
          <w:top w:val="single" w:sz="12" w:space="0" w:color="808080" w:themeColor="text1" w:themeTint="80"/>
        </w:tcBorders>
      </w:tcPr>
    </w:tblStylePr>
    <w:tblStylePr w:type="nwCell">
      <w:rPr/>
    </w:tblStylePr>
    <w:tblStylePr w:type="neCell">
      <w:rPr/>
    </w:tblStylePr>
    <w:tblStylePr w:type="swCell">
      <w:rPr/>
    </w:tblStylePr>
    <w:tblStylePr w:type="seCell">
      <w:rPr/>
    </w:tblStylePr>
    <w:tblStylePr w:type="wholeTable">
      <w:rPr/>
    </w:tblStylePr>
  </w:style>
  <w:style w:type="table" w:styleId="Bordered-Accent1">
    <w:name w:val="Bordered - Accent 1"/>
    <w:basedOn w:val="TableNormal"/>
    <w:uiPriority w:val="99"/>
    <w:pPr>
      <w:spacing w:after="0" w:line="240" w:lineRule="auto"/>
    </w:pPr>
    <w:rPr/>
    <w:tblPr>
      <w:tblStyleRowBandSize w:val="1"/>
      <w:tblStyleColBandSize w:val="1"/>
      <w:tblInd w:w="0" w:type="dxa"/>
      <w:tblBorders>
        <w:top w:val="single" w:sz="4" w:space="0" w:color="B9CDE5" w:themeColor="accent1" w:themeTint="67"/>
        <w:left w:val="single" w:sz="4" w:space="0" w:color="B9CDE5" w:themeColor="accent1" w:themeTint="67"/>
        <w:bottom w:val="single" w:sz="4" w:space="0" w:color="B9CDE5" w:themeColor="accent1" w:themeTint="67"/>
        <w:right w:val="single" w:sz="4" w:space="0" w:color="B9CDE5" w:themeColor="accent1" w:themeTint="67"/>
        <w:insideH w:val="single" w:sz="4" w:space="0" w:color="B9CDE5" w:themeColor="accent1" w:themeTint="67"/>
        <w:insideV w:val="single" w:sz="4" w:space="0" w:color="B9CDE5" w:themeColor="accent1" w:themeTint="67"/>
      </w:tblBorders>
    </w:tblPr>
    <w:tblStylePr w:type="band1Horz">
      <w:rPr>
        <w:rFonts w:ascii="Arial" w:hAnsi="Arial"/>
        <w:color w:val="404040"/>
        <w:sz w:val="22"/>
      </w:rPr>
      <w:tcPr>
        <w:tcBorders>
          <w:top w:val="single" w:sz="4" w:space="0" w:color="B9CDE5" w:themeColor="accent1" w:themeTint="67"/>
          <w:left w:val="single" w:sz="4" w:space="0" w:color="B9CDE5" w:themeColor="accent1" w:themeTint="67"/>
          <w:bottom w:val="single" w:sz="4" w:space="0" w:color="B9CDE5" w:themeColor="accent1" w:themeTint="67"/>
          <w:right w:val="single" w:sz="4" w:space="0" w:color="B9CDE5" w:themeColor="accent1"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4F81BD" w:themeColor="accent1"/>
        </w:tcBorders>
      </w:tcPr>
    </w:tblStylePr>
    <w:tblStylePr w:type="lastCol">
      <w:rPr>
        <w:rFonts w:ascii="Arial" w:hAnsi="Arial"/>
        <w:color w:val="404040"/>
        <w:sz w:val="22"/>
      </w:rPr>
      <w:tcPr>
        <w:tcBorders>
          <w:left w:val="single" w:sz="12" w:space="0" w:color="4F81BD" w:themeColor="accent1"/>
        </w:tcBorders>
      </w:tcPr>
    </w:tblStylePr>
    <w:tblStylePr w:type="lastRow">
      <w:rPr>
        <w:rFonts w:ascii="Arial" w:hAnsi="Arial"/>
        <w:color w:val="404040"/>
        <w:sz w:val="22"/>
      </w:rPr>
      <w:tcPr>
        <w:tcBorders>
          <w:top w:val="single" w:sz="12" w:space="0" w:color="4F81BD" w:themeColor="accent1"/>
        </w:tcBorders>
      </w:tcPr>
    </w:tblStylePr>
    <w:tblStylePr w:type="nwCell">
      <w:rPr/>
    </w:tblStylePr>
    <w:tblStylePr w:type="neCell">
      <w:rPr/>
    </w:tblStylePr>
    <w:tblStylePr w:type="swCell">
      <w:rPr/>
    </w:tblStylePr>
    <w:tblStylePr w:type="seCell">
      <w:rPr/>
    </w:tblStylePr>
    <w:tblStylePr w:type="wholeTable">
      <w:rPr/>
    </w:tblStylePr>
  </w:style>
  <w:style w:type="table" w:styleId="Bordered-Accent2">
    <w:name w:val="Bordered - Accent 2"/>
    <w:basedOn w:val="TableNormal"/>
    <w:uiPriority w:val="99"/>
    <w:pPr>
      <w:spacing w:after="0" w:line="240" w:lineRule="auto"/>
    </w:pPr>
    <w:rPr/>
    <w:tblPr>
      <w:tblStyleRowBandSize w:val="1"/>
      <w:tblStyleColBandSize w:val="1"/>
      <w:tblInd w:w="0" w:type="dxa"/>
      <w:tblBorders>
        <w:top w:val="single" w:sz="4" w:space="0" w:color="E6B9B8" w:themeColor="accent2" w:themeTint="67"/>
        <w:left w:val="single" w:sz="4" w:space="0" w:color="E6B9B8" w:themeColor="accent2" w:themeTint="67"/>
        <w:bottom w:val="single" w:sz="4" w:space="0" w:color="E6B9B8" w:themeColor="accent2" w:themeTint="67"/>
        <w:right w:val="single" w:sz="4" w:space="0" w:color="E6B9B8" w:themeColor="accent2" w:themeTint="67"/>
        <w:insideH w:val="single" w:sz="4" w:space="0" w:color="E6B9B8" w:themeColor="accent2" w:themeTint="67"/>
        <w:insideV w:val="single" w:sz="4" w:space="0" w:color="E6B9B8" w:themeColor="accent2" w:themeTint="67"/>
      </w:tblBorders>
    </w:tblPr>
    <w:tblStylePr w:type="band1Horz">
      <w:rPr>
        <w:rFonts w:ascii="Arial" w:hAnsi="Arial"/>
        <w:color w:val="404040"/>
        <w:sz w:val="22"/>
      </w:rPr>
      <w:tcPr>
        <w:tcBorders>
          <w:top w:val="single" w:sz="4" w:space="0" w:color="E6B9B8" w:themeColor="accent2" w:themeTint="67"/>
          <w:left w:val="single" w:sz="4" w:space="0" w:color="E6B9B8" w:themeColor="accent2" w:themeTint="67"/>
          <w:bottom w:val="single" w:sz="4" w:space="0" w:color="E6B9B8" w:themeColor="accent2" w:themeTint="67"/>
          <w:right w:val="single" w:sz="4" w:space="0" w:color="E6B9B8" w:themeColor="accent2"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DA9896" w:themeColor="accent2" w:themeTint="97"/>
        </w:tcBorders>
      </w:tcPr>
    </w:tblStylePr>
    <w:tblStylePr w:type="lastCol">
      <w:rPr>
        <w:rFonts w:ascii="Arial" w:hAnsi="Arial"/>
        <w:color w:val="404040"/>
        <w:sz w:val="22"/>
      </w:rPr>
      <w:tcPr>
        <w:tcBorders>
          <w:left w:val="single" w:sz="12" w:space="0" w:color="DA9896" w:themeColor="accent2" w:themeTint="97"/>
        </w:tcBorders>
      </w:tcPr>
    </w:tblStylePr>
    <w:tblStylePr w:type="lastRow">
      <w:rPr>
        <w:rFonts w:ascii="Arial" w:hAnsi="Arial"/>
        <w:color w:val="404040"/>
        <w:sz w:val="22"/>
      </w:rPr>
      <w:tcPr>
        <w:tcBorders>
          <w:top w:val="single" w:sz="12" w:space="0" w:color="DA9896" w:themeColor="accent2" w:themeTint="97"/>
        </w:tcBorders>
      </w:tcPr>
    </w:tblStylePr>
    <w:tblStylePr w:type="nwCell">
      <w:rPr/>
    </w:tblStylePr>
    <w:tblStylePr w:type="neCell">
      <w:rPr/>
    </w:tblStylePr>
    <w:tblStylePr w:type="swCell">
      <w:rPr/>
    </w:tblStylePr>
    <w:tblStylePr w:type="seCell">
      <w:rPr/>
    </w:tblStylePr>
    <w:tblStylePr w:type="wholeTable">
      <w:rPr/>
    </w:tblStylePr>
  </w:style>
  <w:style w:type="table" w:styleId="Bordered-Accent3">
    <w:name w:val="Bordered - Accent 3"/>
    <w:basedOn w:val="TableNormal"/>
    <w:uiPriority w:val="99"/>
    <w:pPr>
      <w:spacing w:after="0" w:line="240" w:lineRule="auto"/>
    </w:pPr>
    <w:rPr/>
    <w:tblPr>
      <w:tblStyleRowBandSize w:val="1"/>
      <w:tblStyleColBandSize w:val="1"/>
      <w:tblInd w:w="0" w:type="dxa"/>
      <w:tblBorders>
        <w:top w:val="single" w:sz="4" w:space="0" w:color="D7E4BD" w:themeColor="accent3" w:themeTint="67"/>
        <w:left w:val="single" w:sz="4" w:space="0" w:color="D7E4BD" w:themeColor="accent3" w:themeTint="67"/>
        <w:bottom w:val="single" w:sz="4" w:space="0" w:color="D7E4BD" w:themeColor="accent3" w:themeTint="67"/>
        <w:right w:val="single" w:sz="4" w:space="0" w:color="D7E4BD" w:themeColor="accent3" w:themeTint="67"/>
        <w:insideH w:val="single" w:sz="4" w:space="0" w:color="D7E4BD" w:themeColor="accent3" w:themeTint="67"/>
        <w:insideV w:val="single" w:sz="4" w:space="0" w:color="D7E4BD" w:themeColor="accent3" w:themeTint="67"/>
      </w:tblBorders>
    </w:tblPr>
    <w:tblStylePr w:type="band1Horz">
      <w:rPr>
        <w:rFonts w:ascii="Arial" w:hAnsi="Arial"/>
        <w:color w:val="404040"/>
        <w:sz w:val="22"/>
      </w:rPr>
      <w:tcPr>
        <w:tcBorders>
          <w:top w:val="single" w:sz="4" w:space="0" w:color="D7E4BD" w:themeColor="accent3" w:themeTint="67"/>
          <w:left w:val="single" w:sz="4" w:space="0" w:color="D7E4BD" w:themeColor="accent3" w:themeTint="67"/>
          <w:bottom w:val="single" w:sz="4" w:space="0" w:color="D7E4BD" w:themeColor="accent3" w:themeTint="67"/>
          <w:right w:val="single" w:sz="4" w:space="0" w:color="D7E4BD" w:themeColor="accent3"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C3D69B" w:themeColor="accent3" w:themeTint="98"/>
        </w:tcBorders>
      </w:tcPr>
    </w:tblStylePr>
    <w:tblStylePr w:type="lastCol">
      <w:rPr>
        <w:rFonts w:ascii="Arial" w:hAnsi="Arial"/>
        <w:color w:val="404040"/>
        <w:sz w:val="22"/>
      </w:rPr>
      <w:tcPr>
        <w:tcBorders>
          <w:left w:val="single" w:sz="12" w:space="0" w:color="C3D69B" w:themeColor="accent3" w:themeTint="98"/>
        </w:tcBorders>
      </w:tcPr>
    </w:tblStylePr>
    <w:tblStylePr w:type="lastRow">
      <w:rPr>
        <w:rFonts w:ascii="Arial" w:hAnsi="Arial"/>
        <w:color w:val="404040"/>
        <w:sz w:val="22"/>
      </w:rPr>
      <w:tcPr>
        <w:tcBorders>
          <w:top w:val="single" w:sz="12" w:space="0" w:color="C3D69B" w:themeColor="accent3" w:themeTint="98"/>
        </w:tcBorders>
      </w:tcPr>
    </w:tblStylePr>
    <w:tblStylePr w:type="nwCell">
      <w:rPr/>
    </w:tblStylePr>
    <w:tblStylePr w:type="neCell">
      <w:rPr/>
    </w:tblStylePr>
    <w:tblStylePr w:type="swCell">
      <w:rPr/>
    </w:tblStylePr>
    <w:tblStylePr w:type="seCell">
      <w:rPr/>
    </w:tblStylePr>
    <w:tblStylePr w:type="wholeTable">
      <w:rPr/>
    </w:tblStylePr>
  </w:style>
  <w:style w:type="table" w:styleId="Bordered-Accent4">
    <w:name w:val="Bordered - Accent 4"/>
    <w:basedOn w:val="TableNormal"/>
    <w:uiPriority w:val="99"/>
    <w:pPr>
      <w:spacing w:after="0" w:line="240" w:lineRule="auto"/>
    </w:pPr>
    <w:rPr/>
    <w:tblPr>
      <w:tblStyleRowBandSize w:val="1"/>
      <w:tblStyleColBandSize w:val="1"/>
      <w:tblInd w:w="0" w:type="dxa"/>
      <w:tblBorders>
        <w:top w:val="single" w:sz="4" w:space="0" w:color="CCC1DA" w:themeColor="accent4" w:themeTint="67"/>
        <w:left w:val="single" w:sz="4" w:space="0" w:color="CCC1DA" w:themeColor="accent4" w:themeTint="67"/>
        <w:bottom w:val="single" w:sz="4" w:space="0" w:color="CCC1DA" w:themeColor="accent4" w:themeTint="67"/>
        <w:right w:val="single" w:sz="4" w:space="0" w:color="CCC1DA" w:themeColor="accent4" w:themeTint="67"/>
        <w:insideH w:val="single" w:sz="4" w:space="0" w:color="CCC1DA" w:themeColor="accent4" w:themeTint="67"/>
        <w:insideV w:val="single" w:sz="4" w:space="0" w:color="CCC1DA" w:themeColor="accent4" w:themeTint="67"/>
      </w:tblBorders>
    </w:tblPr>
    <w:tblStylePr w:type="band1Horz">
      <w:rPr>
        <w:rFonts w:ascii="Arial" w:hAnsi="Arial"/>
        <w:color w:val="404040"/>
        <w:sz w:val="22"/>
      </w:rPr>
      <w:tcPr>
        <w:tcBorders>
          <w:top w:val="single" w:sz="4" w:space="0" w:color="CCC1DA" w:themeColor="accent4" w:themeTint="67"/>
          <w:left w:val="single" w:sz="4" w:space="0" w:color="CCC1DA" w:themeColor="accent4" w:themeTint="67"/>
          <w:bottom w:val="single" w:sz="4" w:space="0" w:color="CCC1DA" w:themeColor="accent4" w:themeTint="67"/>
          <w:right w:val="single" w:sz="4" w:space="0" w:color="CCC1DA" w:themeColor="accent4"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B3A2C7" w:themeColor="accent4" w:themeTint="9A"/>
        </w:tcBorders>
      </w:tcPr>
    </w:tblStylePr>
    <w:tblStylePr w:type="lastCol">
      <w:rPr>
        <w:rFonts w:ascii="Arial" w:hAnsi="Arial"/>
        <w:color w:val="404040"/>
        <w:sz w:val="22"/>
      </w:rPr>
      <w:tcPr>
        <w:tcBorders>
          <w:left w:val="single" w:sz="12" w:space="0" w:color="B3A2C7" w:themeColor="accent4" w:themeTint="9A"/>
        </w:tcBorders>
      </w:tcPr>
    </w:tblStylePr>
    <w:tblStylePr w:type="lastRow">
      <w:rPr>
        <w:rFonts w:ascii="Arial" w:hAnsi="Arial"/>
        <w:color w:val="404040"/>
        <w:sz w:val="22"/>
      </w:rPr>
      <w:tcPr>
        <w:tcBorders>
          <w:top w:val="single" w:sz="12" w:space="0" w:color="B3A2C7" w:themeColor="accent4" w:themeTint="9A"/>
        </w:tcBorders>
      </w:tcPr>
    </w:tblStylePr>
    <w:tblStylePr w:type="nwCell">
      <w:rPr/>
    </w:tblStylePr>
    <w:tblStylePr w:type="neCell">
      <w:rPr/>
    </w:tblStylePr>
    <w:tblStylePr w:type="swCell">
      <w:rPr/>
    </w:tblStylePr>
    <w:tblStylePr w:type="seCell">
      <w:rPr/>
    </w:tblStylePr>
    <w:tblStylePr w:type="wholeTable">
      <w:rPr/>
    </w:tblStylePr>
  </w:style>
  <w:style w:type="table" w:styleId="Bordered-Accent5">
    <w:name w:val="Bordered - Accent 5"/>
    <w:basedOn w:val="TableNormal"/>
    <w:uiPriority w:val="99"/>
    <w:pPr>
      <w:spacing w:after="0" w:line="240" w:lineRule="auto"/>
    </w:pPr>
    <w:rPr/>
    <w:tblPr>
      <w:tblStyleRowBandSize w:val="1"/>
      <w:tblStyleColBandSize w:val="1"/>
      <w:tblInd w:w="0" w:type="dxa"/>
      <w:tblBorders>
        <w:top w:val="single" w:sz="4" w:space="0" w:color="B7DEE8" w:themeColor="accent5" w:themeTint="67"/>
        <w:left w:val="single" w:sz="4" w:space="0" w:color="B7DEE8" w:themeColor="accent5" w:themeTint="67"/>
        <w:bottom w:val="single" w:sz="4" w:space="0" w:color="B7DEE8" w:themeColor="accent5" w:themeTint="67"/>
        <w:right w:val="single" w:sz="4" w:space="0" w:color="B7DEE8" w:themeColor="accent5" w:themeTint="67"/>
        <w:insideH w:val="single" w:sz="4" w:space="0" w:color="B7DEE8" w:themeColor="accent5" w:themeTint="67"/>
        <w:insideV w:val="single" w:sz="4" w:space="0" w:color="B7DEE8" w:themeColor="accent5" w:themeTint="67"/>
      </w:tblBorders>
    </w:tblPr>
    <w:tblStylePr w:type="band1Horz">
      <w:rPr>
        <w:rFonts w:ascii="Arial" w:hAnsi="Arial"/>
        <w:color w:val="404040"/>
        <w:sz w:val="22"/>
      </w:rPr>
      <w:tcPr>
        <w:tcBorders>
          <w:top w:val="single" w:sz="4" w:space="0" w:color="B7DEE8" w:themeColor="accent5" w:themeTint="67"/>
          <w:left w:val="single" w:sz="4" w:space="0" w:color="B7DEE8" w:themeColor="accent5" w:themeTint="67"/>
          <w:bottom w:val="single" w:sz="4" w:space="0" w:color="B7DEE8" w:themeColor="accent5" w:themeTint="67"/>
          <w:right w:val="single" w:sz="4" w:space="0" w:color="B7DEE8" w:themeColor="accent5"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93CDDD" w:themeColor="accent5" w:themeTint="9A"/>
        </w:tcBorders>
      </w:tcPr>
    </w:tblStylePr>
    <w:tblStylePr w:type="lastCol">
      <w:rPr>
        <w:rFonts w:ascii="Arial" w:hAnsi="Arial"/>
        <w:color w:val="404040"/>
        <w:sz w:val="22"/>
      </w:rPr>
      <w:tcPr>
        <w:tcBorders>
          <w:left w:val="single" w:sz="12" w:space="0" w:color="93CDDD" w:themeColor="accent5" w:themeTint="9A"/>
        </w:tcBorders>
      </w:tcPr>
    </w:tblStylePr>
    <w:tblStylePr w:type="lastRow">
      <w:rPr>
        <w:rFonts w:ascii="Arial" w:hAnsi="Arial"/>
        <w:color w:val="404040"/>
        <w:sz w:val="22"/>
      </w:rPr>
      <w:tcPr>
        <w:tcBorders>
          <w:top w:val="single" w:sz="12" w:space="0" w:color="93CDDD" w:themeColor="accent5" w:themeTint="9A"/>
        </w:tcBorders>
      </w:tcPr>
    </w:tblStylePr>
    <w:tblStylePr w:type="nwCell">
      <w:rPr/>
    </w:tblStylePr>
    <w:tblStylePr w:type="neCell">
      <w:rPr/>
    </w:tblStylePr>
    <w:tblStylePr w:type="swCell">
      <w:rPr/>
    </w:tblStylePr>
    <w:tblStylePr w:type="seCell">
      <w:rPr/>
    </w:tblStylePr>
    <w:tblStylePr w:type="wholeTable">
      <w:rPr/>
    </w:tblStylePr>
  </w:style>
  <w:style w:type="table" w:styleId="Bordered-Accent6">
    <w:name w:val="Bordered - Accent 6"/>
    <w:basedOn w:val="TableNormal"/>
    <w:uiPriority w:val="99"/>
    <w:pPr>
      <w:spacing w:after="0" w:line="240" w:lineRule="auto"/>
    </w:pPr>
    <w:rPr/>
    <w:tblPr>
      <w:tblStyleRowBandSize w:val="1"/>
      <w:tblStyleColBandSize w:val="1"/>
      <w:tblInd w:w="0" w:type="dxa"/>
      <w:tblBorders>
        <w:top w:val="single" w:sz="4" w:space="0" w:color="FCD5B5" w:themeColor="accent6" w:themeTint="67"/>
        <w:left w:val="single" w:sz="4" w:space="0" w:color="FCD5B5" w:themeColor="accent6" w:themeTint="67"/>
        <w:bottom w:val="single" w:sz="4" w:space="0" w:color="FCD5B5" w:themeColor="accent6" w:themeTint="67"/>
        <w:right w:val="single" w:sz="4" w:space="0" w:color="FCD5B5" w:themeColor="accent6" w:themeTint="67"/>
        <w:insideH w:val="single" w:sz="4" w:space="0" w:color="FCD5B5" w:themeColor="accent6" w:themeTint="67"/>
        <w:insideV w:val="single" w:sz="4" w:space="0" w:color="FCD5B5" w:themeColor="accent6" w:themeTint="67"/>
      </w:tblBorders>
    </w:tblPr>
    <w:tblStylePr w:type="band1Horz">
      <w:rPr>
        <w:rFonts w:ascii="Arial" w:hAnsi="Arial"/>
        <w:color w:val="404040"/>
        <w:sz w:val="22"/>
      </w:rPr>
      <w:tcPr>
        <w:tcBorders>
          <w:top w:val="single" w:sz="4" w:space="0" w:color="FCD5B5" w:themeColor="accent6" w:themeTint="67"/>
          <w:left w:val="single" w:sz="4" w:space="0" w:color="FCD5B5" w:themeColor="accent6" w:themeTint="67"/>
          <w:bottom w:val="single" w:sz="4" w:space="0" w:color="FCD5B5" w:themeColor="accent6" w:themeTint="67"/>
          <w:right w:val="single" w:sz="4" w:space="0" w:color="FCD5B5" w:themeColor="accent6"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FAC090" w:themeColor="accent6" w:themeTint="98"/>
        </w:tcBorders>
      </w:tcPr>
    </w:tblStylePr>
    <w:tblStylePr w:type="lastCol">
      <w:rPr>
        <w:rFonts w:ascii="Arial" w:hAnsi="Arial"/>
        <w:color w:val="404040"/>
        <w:sz w:val="22"/>
      </w:rPr>
      <w:tcPr>
        <w:tcBorders>
          <w:left w:val="single" w:sz="12" w:space="0" w:color="FAC090" w:themeColor="accent6" w:themeTint="98"/>
        </w:tcBorders>
      </w:tcPr>
    </w:tblStylePr>
    <w:tblStylePr w:type="lastRow">
      <w:rPr>
        <w:rFonts w:ascii="Arial" w:hAnsi="Arial"/>
        <w:color w:val="404040"/>
        <w:sz w:val="22"/>
      </w:rPr>
      <w:tcPr>
        <w:tcBorders>
          <w:top w:val="single" w:sz="12" w:space="0" w:color="FAC090" w:themeColor="accent6" w:themeTint="98"/>
        </w:tcBorders>
      </w:tcPr>
    </w:tblStylePr>
    <w:tblStylePr w:type="nwCell">
      <w:rPr/>
    </w:tblStylePr>
    <w:tblStylePr w:type="neCell">
      <w:rPr/>
    </w:tblStylePr>
    <w:tblStylePr w:type="swCell">
      <w:rPr/>
    </w:tblStylePr>
    <w:tblStylePr w:type="seCell">
      <w:rPr/>
    </w:tblStylePr>
    <w:tblStylePr w:type="wholeTable">
      <w:rPr/>
    </w:tblStylePr>
  </w:style>
  <w:style w:type="paragraph" w:styleId="Heading4">
    <w:name w:val="Heading 4"/>
    <w:basedOn w:val="Normal"/>
    <w:next w:val="Normal"/>
    <w:uiPriority w:val="9"/>
    <w:unhideWhenUsed/>
    <w:qFormat/>
    <w:pPr>
      <w:keepNext/>
      <w:keepLines/>
      <w:spacing w:before="80" w:after="40"/>
      <w:outlineLvl w:val="3"/>
    </w:pPr>
    <w:rPr>
      <w:rFonts w:ascii="Arial" w:eastAsia="Arial" w:hAnsi="Arial" w:cs="Arial"/>
      <w:i/>
      <w:iCs/>
      <w:color w:val="3B608D" w:themeColor="accent1" w:themeShade="BF"/>
    </w:rPr>
  </w:style>
  <w:style w:type="paragraph" w:styleId="Heading5">
    <w:name w:val="Heading 5"/>
    <w:basedOn w:val="Normal"/>
    <w:next w:val="Normal"/>
    <w:uiPriority w:val="9"/>
    <w:unhideWhenUsed/>
    <w:qFormat/>
    <w:pPr>
      <w:keepNext/>
      <w:keepLines/>
      <w:spacing w:before="80" w:after="40"/>
      <w:outlineLvl w:val="4"/>
    </w:pPr>
    <w:rPr>
      <w:rFonts w:ascii="Arial" w:eastAsia="Arial" w:hAnsi="Arial" w:cs="Arial"/>
      <w:color w:val="3B608D" w:themeColor="accent1" w:themeShade="BF"/>
    </w:rPr>
  </w:style>
  <w:style w:type="paragraph" w:styleId="Heading6">
    <w:name w:val="Heading 6"/>
    <w:basedOn w:val="Normal"/>
    <w:next w:val="Normal"/>
    <w:uiPriority w:val="9"/>
    <w:unhideWhenUsed/>
    <w:qFormat/>
    <w:pPr>
      <w:keepNext/>
      <w:keepLines/>
      <w:spacing w:before="40" w:after="0"/>
      <w:outlineLvl w:val="5"/>
    </w:pPr>
    <w:rPr>
      <w:rFonts w:ascii="Arial" w:eastAsia="Arial" w:hAnsi="Arial" w:cs="Arial"/>
      <w:i/>
      <w:iCs/>
      <w:color w:val="595959" w:themeColor="text1" w:themeTint="A6"/>
    </w:rPr>
  </w:style>
  <w:style w:type="paragraph" w:styleId="Heading7">
    <w:name w:val="Heading 7"/>
    <w:basedOn w:val="Normal"/>
    <w:next w:val="Normal"/>
    <w:uiPriority w:val="9"/>
    <w:unhideWhenUsed/>
    <w:qFormat/>
    <w:pPr>
      <w:keepNext/>
      <w:keepLines/>
      <w:spacing w:before="40" w:after="0"/>
      <w:outlineLvl w:val="6"/>
    </w:pPr>
    <w:rPr>
      <w:rFonts w:ascii="Arial" w:eastAsia="Arial" w:hAnsi="Arial" w:cs="Arial"/>
      <w:color w:val="595959" w:themeColor="text1" w:themeTint="A6"/>
    </w:rPr>
  </w:style>
  <w:style w:type="paragraph" w:styleId="Heading8">
    <w:name w:val="Heading 8"/>
    <w:basedOn w:val="Normal"/>
    <w:next w:val="Normal"/>
    <w:uiPriority w:val="9"/>
    <w:unhideWhenUsed/>
    <w:qFormat/>
    <w:pPr>
      <w:keepNext/>
      <w:keepLines/>
      <w:spacing w:after="0"/>
      <w:outlineLvl w:val="7"/>
    </w:pPr>
    <w:rPr>
      <w:rFonts w:ascii="Arial" w:eastAsia="Arial" w:hAnsi="Arial" w:cs="Arial"/>
      <w:i/>
      <w:iCs/>
      <w:color w:val="262626" w:themeColor="text1" w:themeTint="D8"/>
    </w:rPr>
  </w:style>
  <w:style w:type="paragraph" w:styleId="Heading9">
    <w:name w:val="Heading 9"/>
    <w:basedOn w:val="Normal"/>
    <w:next w:val="Normal"/>
    <w:uiPriority w:val="9"/>
    <w:unhideWhenUsed/>
    <w:qFormat/>
    <w:pPr>
      <w:keepNext/>
      <w:keepLines/>
      <w:spacing w:after="0"/>
      <w:outlineLvl w:val="8"/>
    </w:pPr>
    <w:rPr>
      <w:rFonts w:ascii="Arial" w:eastAsia="Arial" w:hAnsi="Arial" w:cs="Arial"/>
      <w:i/>
      <w:iCs/>
      <w:color w:val="262626" w:themeColor="text1" w:themeTint="D8"/>
    </w:rPr>
  </w:style>
  <w:style w:type="character" w:styleId="Heading1Char">
    <w:name w:val="Heading 1 Char"/>
    <w:basedOn w:val="DefaultParagraphFont"/>
    <w:link w:val="Heading1"/>
    <w:uiPriority w:val="9"/>
    <w:rPr>
      <w:rFonts w:ascii="Arial" w:eastAsia="Arial" w:hAnsi="Arial" w:cs="Arial"/>
      <w:color w:val="3B608D" w:themeColor="accent1" w:themeShade="BF"/>
      <w:sz w:val="40"/>
      <w:szCs w:val="40"/>
    </w:rPr>
  </w:style>
  <w:style w:type="character" w:styleId="Heading2Char">
    <w:name w:val="Heading 2 Char"/>
    <w:basedOn w:val="DefaultParagraphFont"/>
    <w:link w:val="Heading2"/>
    <w:uiPriority w:val="9"/>
    <w:rPr>
      <w:rFonts w:ascii="Arial" w:eastAsia="Arial" w:hAnsi="Arial" w:cs="Arial"/>
      <w:color w:val="3B608D" w:themeColor="accent1" w:themeShade="BF"/>
      <w:sz w:val="32"/>
      <w:szCs w:val="32"/>
    </w:rPr>
  </w:style>
  <w:style w:type="character" w:styleId="Heading3Char">
    <w:name w:val="Heading 3 Char"/>
    <w:basedOn w:val="DefaultParagraphFont"/>
    <w:link w:val="Heading3"/>
    <w:uiPriority w:val="9"/>
    <w:rPr>
      <w:rFonts w:ascii="Arial" w:eastAsia="Arial" w:hAnsi="Arial" w:cs="Arial"/>
      <w:color w:val="3B608D" w:themeColor="accent1" w:themeShade="BF"/>
      <w:sz w:val="28"/>
      <w:szCs w:val="28"/>
    </w:rPr>
  </w:style>
  <w:style w:type="character" w:styleId="Heading4Char">
    <w:name w:val="Heading 4 Char"/>
    <w:basedOn w:val="DefaultParagraphFont"/>
    <w:link w:val="Heading4"/>
    <w:uiPriority w:val="9"/>
    <w:rPr>
      <w:rFonts w:ascii="Arial" w:eastAsia="Arial" w:hAnsi="Arial" w:cs="Arial"/>
      <w:i/>
      <w:iCs/>
      <w:color w:val="3B608D" w:themeColor="accent1" w:themeShade="BF"/>
    </w:rPr>
  </w:style>
  <w:style w:type="character" w:styleId="Heading5Char">
    <w:name w:val="Heading 5 Char"/>
    <w:basedOn w:val="DefaultParagraphFont"/>
    <w:link w:val="Heading5"/>
    <w:uiPriority w:val="9"/>
    <w:rPr>
      <w:rFonts w:ascii="Arial" w:eastAsia="Arial" w:hAnsi="Arial" w:cs="Arial"/>
      <w:color w:val="3B608D" w:themeColor="accent1" w:themeShade="BF"/>
    </w:rPr>
  </w:style>
  <w:style w:type="character" w:styleId="Heading6Char">
    <w:name w:val="Heading 6 Char"/>
    <w:basedOn w:val="DefaultParagraphFont"/>
    <w:link w:val="Heading6"/>
    <w:uiPriority w:val="9"/>
    <w:rPr>
      <w:rFonts w:ascii="Arial" w:eastAsia="Arial" w:hAnsi="Arial" w:cs="Arial"/>
      <w:i/>
      <w:iCs/>
      <w:color w:val="595959" w:themeColor="text1" w:themeTint="A6"/>
    </w:rPr>
  </w:style>
  <w:style w:type="character" w:styleId="Heading7Char">
    <w:name w:val="Heading 7 Char"/>
    <w:basedOn w:val="DefaultParagraphFont"/>
    <w:link w:val="Heading7"/>
    <w:uiPriority w:val="9"/>
    <w:rPr>
      <w:rFonts w:ascii="Arial" w:eastAsia="Arial" w:hAnsi="Arial" w:cs="Arial"/>
      <w:color w:val="595959" w:themeColor="text1" w:themeTint="A6"/>
    </w:rPr>
  </w:style>
  <w:style w:type="character" w:styleId="Heading8Char">
    <w:name w:val="Heading 8 Char"/>
    <w:basedOn w:val="DefaultParagraphFont"/>
    <w:link w:val="Heading8"/>
    <w:uiPriority w:val="9"/>
    <w:rPr>
      <w:rFonts w:ascii="Arial" w:eastAsia="Arial" w:hAnsi="Arial" w:cs="Arial"/>
      <w:i/>
      <w:iCs/>
      <w:color w:val="262626" w:themeColor="text1" w:themeTint="D8"/>
    </w:rPr>
  </w:style>
  <w:style w:type="character" w:styleId="Heading9Char">
    <w:name w:val="Heading 9 Char"/>
    <w:basedOn w:val="DefaultParagraphFont"/>
    <w:link w:val="Heading9"/>
    <w:uiPriority w:val="9"/>
    <w:rPr>
      <w:rFonts w:ascii="Arial" w:eastAsia="Arial" w:hAnsi="Arial" w:cs="Arial"/>
      <w:i/>
      <w:iCs/>
      <w:color w:val="262626" w:themeColor="text1" w:themeTint="D8"/>
    </w:rPr>
  </w:style>
  <w:style w:type="paragraph" w:styleId="Title">
    <w:name w:val="Title"/>
    <w:basedOn w:val="Normal"/>
    <w:next w:val="Normal"/>
    <w:uiPriority w:val="10"/>
    <w:qFormat/>
    <w:pPr>
      <w:spacing w:after="80" w:line="240" w:lineRule="auto"/>
      <w:contextualSpacing/>
    </w:pPr>
    <w:rPr>
      <w:rFonts w:ascii="Arial" w:eastAsia="Arial" w:hAnsi="Arial" w:cs="Arial"/>
      <w:spacing w:val="-10"/>
      <w:sz w:val="56"/>
      <w:szCs w:val="56"/>
    </w:rPr>
  </w:style>
  <w:style w:type="character" w:styleId="TitleChar">
    <w:name w:val="Title Char"/>
    <w:basedOn w:val="DefaultParagraphFont"/>
    <w:link w:val="GridTable6Colorful-Accent6"/>
    <w:uiPriority w:val="10"/>
    <w:rPr>
      <w:rFonts w:ascii="Arial" w:eastAsia="Arial" w:hAnsi="Arial" w:cs="Arial"/>
      <w:spacing w:val="-10"/>
      <w:sz w:val="56"/>
      <w:szCs w:val="56"/>
    </w:rPr>
  </w:style>
  <w:style w:type="paragraph" w:styleId="Subtitle">
    <w:name w:val="Subtitle"/>
    <w:basedOn w:val="Normal"/>
    <w:next w:val="Normal"/>
    <w:uiPriority w:val="11"/>
    <w:qFormat/>
    <w:pPr>
      <w:numPr>
        <w:ilvl w:val="1"/>
      </w:numPr>
    </w:pPr>
    <w:rPr>
      <w:color w:val="595959" w:themeColor="text1" w:themeTint="A6"/>
      <w:spacing w:val="15"/>
      <w:sz w:val="28"/>
      <w:szCs w:val="28"/>
    </w:rPr>
  </w:style>
  <w:style w:type="character" w:styleId="SubtitleChar">
    <w:name w:val="Subtitle Char"/>
    <w:basedOn w:val="DefaultParagraphFont"/>
    <w:link w:val="ListTable1Light-Accent4"/>
    <w:uiPriority w:val="11"/>
    <w:rPr>
      <w:color w:val="595959" w:themeColor="text1" w:themeTint="A6"/>
      <w:spacing w:val="15"/>
      <w:sz w:val="28"/>
      <w:szCs w:val="28"/>
    </w:rPr>
  </w:style>
  <w:style w:type="paragraph" w:styleId="Quote">
    <w:name w:val="Quote"/>
    <w:basedOn w:val="Normal"/>
    <w:next w:val="Normal"/>
    <w:uiPriority w:val="29"/>
    <w:qFormat/>
    <w:pPr>
      <w:spacing w:before="160"/>
      <w:jc w:val="center"/>
    </w:pPr>
    <w:rPr>
      <w:i/>
      <w:iCs/>
      <w:color w:val="404040" w:themeColor="text1" w:themeTint="BF"/>
    </w:rPr>
  </w:style>
  <w:style w:type="character" w:styleId="QuoteChar">
    <w:name w:val="Quote Char"/>
    <w:basedOn w:val="DefaultParagraphFont"/>
    <w:link w:val="FootnoteText"/>
    <w:uiPriority w:val="29"/>
    <w:rPr>
      <w:i/>
      <w:iCs/>
      <w:color w:val="404040" w:themeColor="text1" w:themeTint="BF"/>
    </w:rPr>
  </w:style>
  <w:style w:type="character" w:styleId="IntenseEmphasis">
    <w:name w:val="Intense Emphasis"/>
    <w:basedOn w:val="DefaultParagraphFont"/>
    <w:uiPriority w:val="21"/>
    <w:qFormat/>
    <w:rPr>
      <w:i/>
      <w:iCs/>
      <w:color w:val="3B608D" w:themeColor="accent1" w:themeShade="BF"/>
    </w:rPr>
  </w:style>
  <w:style w:type="paragraph" w:styleId="IntenseQuote">
    <w:name w:val="Intense Quote"/>
    <w:basedOn w:val="Normal"/>
    <w:next w:val="Normal"/>
    <w:uiPriority w:val="30"/>
    <w:qFormat/>
    <w:pPr>
      <w:pBdr>
        <w:top w:val="single" w:sz="4" w:space="10" w:color="376092" w:themeColor="accent1" w:themeShade="BF"/>
        <w:bottom w:val="single" w:sz="4" w:space="10" w:color="376092" w:themeColor="accent1" w:themeShade="BF"/>
      </w:pBdr>
      <w:spacing w:before="360" w:after="360"/>
      <w:ind w:left="864" w:right="864"/>
      <w:jc w:val="center"/>
    </w:pPr>
    <w:rPr>
      <w:i/>
      <w:iCs/>
      <w:color w:val="3B608D" w:themeColor="accent1" w:themeShade="BF"/>
    </w:rPr>
  </w:style>
  <w:style w:type="character" w:styleId="IntenseQuoteChar">
    <w:name w:val="Intense Quote Char"/>
    <w:basedOn w:val="DefaultParagraphFont"/>
    <w:link w:val="Normal(Web)"/>
    <w:uiPriority w:val="30"/>
    <w:rPr>
      <w:i/>
      <w:iCs/>
      <w:color w:val="3B608D" w:themeColor="accent1" w:themeShade="BF"/>
    </w:rPr>
  </w:style>
  <w:style w:type="character" w:styleId="IntenseReference">
    <w:name w:val="Intense Reference"/>
    <w:basedOn w:val="DefaultParagraphFont"/>
    <w:uiPriority w:val="32"/>
    <w:qFormat/>
    <w:rPr>
      <w:b/>
      <w:bCs/>
      <w:smallCaps/>
      <w:color w:val="3B608D" w:themeColor="accent1" w:themeShade="BF"/>
      <w:spacing w:val="5"/>
    </w:rPr>
  </w:style>
  <w:style w:type="paragraph" w:styleId="NoSpacing">
    <w:name w:val="No Spacing"/>
    <w:basedOn w:val="Normal"/>
    <w:uiPriority w:val="1"/>
    <w:qFormat/>
    <w:pPr>
      <w:spacing w:after="0" w:line="240" w:lineRule="auto"/>
    </w:pPr>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SubtleReference">
    <w:name w:val="Subtle Reference"/>
    <w:basedOn w:val="DefaultParagraphFont"/>
    <w:uiPriority w:val="31"/>
    <w:qFormat/>
    <w:rPr>
      <w:smallCaps/>
      <w:color w:val="595959" w:themeColor="text1" w:themeTint="A5"/>
    </w:rPr>
  </w:style>
  <w:style w:type="character" w:styleId="BookTitle">
    <w:name w:val="Book Title"/>
    <w:basedOn w:val="DefaultParagraphFont"/>
    <w:uiPriority w:val="33"/>
    <w:qFormat/>
    <w:rPr>
      <w:b/>
      <w:bCs/>
      <w:i/>
      <w:iCs/>
      <w:spacing w:val="5"/>
    </w:rPr>
  </w:style>
  <w:style w:type="character" w:styleId="HeaderChar">
    <w:name w:val="Header Char"/>
    <w:basedOn w:val="DefaultParagraphFont"/>
    <w:link w:val="GridTable2-Accent3"/>
    <w:uiPriority w:val="99"/>
    <w:rPr/>
  </w:style>
  <w:style w:type="character" w:styleId="FooterChar">
    <w:name w:val="Footer Char"/>
    <w:basedOn w:val="DefaultParagraphFont"/>
    <w:link w:val="GridTable2-Accent4"/>
    <w:uiPriority w:val="99"/>
    <w:rPr/>
  </w:style>
  <w:style w:type="paragraph" w:styleId="Caption">
    <w:name w:val="Caption"/>
    <w:basedOn w:val="Normal"/>
    <w:next w:val="Normal"/>
    <w:uiPriority w:val="35"/>
    <w:unhideWhenUsed/>
    <w:qFormat/>
    <w:pPr>
      <w:spacing w:after="200" w:line="240" w:lineRule="auto"/>
    </w:pPr>
    <w:rPr>
      <w:i/>
      <w:iCs/>
      <w:color w:val="1F497D" w:themeColor="text2"/>
      <w:sz w:val="18"/>
      <w:szCs w:val="18"/>
    </w:rPr>
  </w:style>
  <w:style w:type="character" w:styleId="FootnoteTextChar">
    <w:name w:val="Footnote Text Char"/>
    <w:basedOn w:val="DefaultParagraphFont"/>
    <w:link w:val="GridTable2-Accent1"/>
    <w:uiPriority w:val="99"/>
    <w:semiHidden/>
    <w:rPr>
      <w:sz w:val="20"/>
      <w:szCs w:val="20"/>
    </w:rPr>
  </w:style>
  <w:style w:type="paragraph" w:styleId="EndnoteText">
    <w:name w:val="Endnote Text"/>
    <w:basedOn w:val="Normal"/>
    <w:uiPriority w:val="99"/>
    <w:semiHidden/>
    <w:unhideWhenUsed/>
    <w:pPr>
      <w:spacing w:after="0" w:line="240" w:lineRule="auto"/>
    </w:pPr>
    <w:rPr>
      <w:sz w:val="20"/>
      <w:szCs w:val="20"/>
    </w:rPr>
  </w:style>
  <w:style w:type="character" w:styleId="EndnoteTextChar">
    <w:name w:val="Endnote Text Char"/>
    <w:basedOn w:val="DefaultParagraphFont"/>
    <w:link w:val="GridTable4-Accent1"/>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FollowedHyperlink">
    <w:name w:val="FollowedHyperlink"/>
    <w:basedOn w:val="DefaultParagraphFont"/>
    <w:uiPriority w:val="99"/>
    <w:semiHidden/>
    <w:unhideWhenUsed/>
    <w:rPr>
      <w:color w:val="800080" w:themeColor="followedHyperlink"/>
      <w:u w:val="single"/>
    </w:rPr>
  </w:style>
  <w:style w:type="paragraph" w:styleId="TOCHeading">
    <w:name w:val="TOC Heading"/>
    <w:uiPriority w:val="39"/>
    <w:unhideWhenUsed/>
    <w:rPr/>
  </w:style>
  <w:style w:type="paragraph" w:styleId="TableofFigures">
    <w:name w:val="Table of Figures"/>
    <w:basedOn w:val="Normal"/>
    <w:next w:val="Normal"/>
    <w:uiPriority w:val="99"/>
    <w:unhideWhenUsed/>
    <w:pPr>
      <w:spacing w:after="0" w:afterAutospacing="0"/>
    </w:pPr>
    <w:rPr/>
  </w:style>
  <w:style w:type="paragraph" w:default="1" w:styleId="Normal">
    <w:name w:val="Normal"/>
    <w:qFormat/>
    <w:pPr>
      <w:widowControl w:val="0"/>
      <w:jc w:val="both"/>
    </w:pPr>
    <w:rPr>
      <w:rFonts w:ascii="宋体" w:eastAsia="宋体" w:hAnsi="宋体" w:cs="宋体"/>
      <w:sz w:val="28"/>
      <w:szCs w:val="22"/>
      <w:lang w:val="en-US" w:eastAsia="zh-CN" w:bidi="ar-SA"/>
    </w:rPr>
  </w:style>
  <w:style w:type="paragraph" w:styleId="Heading1">
    <w:name w:val="Heading 1"/>
    <w:basedOn w:val="Normal"/>
    <w:next w:val="Normal"/>
    <w:uiPriority w:val="1"/>
    <w:qFormat/>
    <w:pPr>
      <w:spacing w:before="17"/>
      <w:ind w:left="1144"/>
      <w:jc w:val="left"/>
      <w:outlineLvl w:val="0"/>
    </w:pPr>
    <w:rPr>
      <w:rFonts w:ascii="黑体" w:eastAsia="黑体" w:hAnsi="Times New Roman"/>
      <w:b/>
      <w:bCs/>
      <w:sz w:val="36"/>
      <w:szCs w:val="36"/>
    </w:rPr>
  </w:style>
  <w:style w:type="paragraph" w:styleId="Heading2">
    <w:name w:val="Heading 2"/>
    <w:basedOn w:val="Normal"/>
    <w:next w:val="Normal"/>
    <w:uiPriority w:val="9"/>
    <w:qFormat/>
    <w:pPr>
      <w:keepNext/>
      <w:keepLines/>
      <w:spacing w:before="260" w:after="260" w:line="416" w:lineRule="auto"/>
      <w:outlineLvl w:val="1"/>
    </w:pPr>
    <w:rPr>
      <w:rFonts w:ascii="Cambria" w:hAnsi="Cambria"/>
      <w:b/>
      <w:bCs/>
      <w:sz w:val="32"/>
      <w:szCs w:val="32"/>
    </w:rPr>
  </w:style>
  <w:style w:type="paragraph" w:styleId="Heading3">
    <w:name w:val="Heading 3"/>
    <w:basedOn w:val="Normal"/>
    <w:next w:val="Normal"/>
    <w:uiPriority w:val="1"/>
    <w:qFormat/>
    <w:pPr>
      <w:spacing w:before="34"/>
      <w:ind w:left="120"/>
      <w:jc w:val="left"/>
      <w:outlineLvl w:val="2"/>
    </w:pPr>
    <w:rPr>
      <w:rFonts w:ascii="宋体" w:hAnsi="Times New Roman"/>
      <w:b/>
      <w:bCs/>
      <w:sz w:val="20"/>
      <w:szCs w:val="21"/>
    </w:rPr>
  </w:style>
  <w:style w:type="character" w:default="1" w:styleId="DefaultParagraphFont">
    <w:name w:val="Default Paragraph Font"/>
    <w:uiPriority w:val="1"/>
    <w:unhideWhenUsed/>
    <w:qFormat/>
    <w:rPr/>
  </w:style>
  <w:style w:type="table" w:default="1" w:styleId="TableNormal">
    <w:name w:val="Normal Table"/>
    <w:uiPriority w:val="99"/>
    <w:unhideWhenUsed/>
    <w:qFormat/>
    <w:pPr>
      <w:keepNext w:val="0"/>
      <w:keepLines w:val="0"/>
      <w:widowControl/>
      <w:suppressLineNumbers w:val="0"/>
      <w:spacing w:before="0" w:beforeAutospacing="0" w:after="0" w:afterAutospacing="0"/>
      <w:ind w:left="0" w:right="0"/>
    </w:pPr>
    <w:rPr>
      <w:rFonts w:ascii="Calibri" w:hAnsi="Calibri" w:cs="Times New Roman" w:hint="default"/>
      <w:sz w:val="20"/>
      <w:szCs w:val="20"/>
    </w:rPr>
    <w:tblPr>
      <w:tblCellMar>
        <w:top w:w="0" w:type="dxa"/>
        <w:left w:w="108" w:type="dxa"/>
        <w:bottom w:w="0" w:type="dxa"/>
        <w:right w:w="108" w:type="dxa"/>
      </w:tblCellMar>
    </w:tblPr>
    <w:tblStylePr w:type="band1Horz">
      <w:rPr/>
    </w:tblStylePr>
    <w:tblStylePr w:type="band1Vert">
      <w:rPr/>
    </w:tblStylePr>
    <w:tblStylePr w:type="band2Horz">
      <w:rPr/>
    </w:tblStylePr>
    <w:tblStylePr w:type="band2Vert">
      <w:rPr/>
    </w:tblStylePr>
    <w:tblStylePr w:type="firstCol">
      <w:rPr/>
    </w:tblStylePr>
    <w:tblStylePr w:type="firstRow">
      <w:rPr/>
    </w:tblStylePr>
    <w:tblStylePr w:type="lastCol">
      <w:rPr/>
    </w:tblStylePr>
    <w:tblStylePr w:type="lastRow">
      <w:rPr/>
    </w:tblStylePr>
    <w:tblStylePr w:type="nwCell">
      <w:rPr/>
    </w:tblStylePr>
    <w:tblStylePr w:type="neCell">
      <w:rPr/>
    </w:tblStylePr>
    <w:tblStylePr w:type="swCell">
      <w:rPr/>
    </w:tblStylePr>
    <w:tblStylePr w:type="seCell">
      <w:rPr/>
    </w:tblStylePr>
    <w:tblStylePr w:type="wholeTable">
      <w:rPr/>
    </w:tblStylePr>
  </w:style>
  <w:style w:type="paragraph" w:styleId="annotationtext">
    <w:name w:val="annotation text"/>
    <w:basedOn w:val="Normal"/>
    <w:uiPriority w:val="99"/>
    <w:unhideWhenUsed/>
    <w:qFormat/>
    <w:pPr>
      <w:jc w:val="left"/>
    </w:pPr>
    <w:rPr/>
  </w:style>
  <w:style w:type="paragraph" w:styleId="BodyText">
    <w:name w:val="Body Text"/>
    <w:basedOn w:val="Normal"/>
    <w:uiPriority w:val="1"/>
    <w:qFormat/>
    <w:pPr>
      <w:spacing w:before="162"/>
      <w:ind w:left="120"/>
      <w:jc w:val="left"/>
    </w:pPr>
    <w:rPr>
      <w:rFonts w:ascii="宋体" w:hAnsi="Times New Roman"/>
      <w:sz w:val="20"/>
      <w:szCs w:val="21"/>
    </w:rPr>
  </w:style>
  <w:style w:type="paragraph" w:styleId="Date">
    <w:name w:val="Date"/>
    <w:basedOn w:val="Normal"/>
    <w:next w:val="Normal"/>
    <w:uiPriority w:val="99"/>
    <w:unhideWhenUsed/>
    <w:qFormat/>
    <w:pPr>
      <w:ind w:left="100"/>
    </w:pPr>
    <w:rPr/>
  </w:style>
  <w:style w:type="paragraph" w:styleId="BalloonText">
    <w:name w:val="Balloon Text"/>
    <w:basedOn w:val="Normal"/>
    <w:uiPriority w:val="99"/>
    <w:unhideWhenUsed/>
    <w:qFormat/>
    <w:rPr>
      <w:sz w:val="18"/>
      <w:szCs w:val="18"/>
    </w:rPr>
  </w:style>
  <w:style w:type="paragraph" w:styleId="Footer">
    <w:name w:val="Footer"/>
    <w:basedOn w:val="Normal"/>
    <w:uiPriority w:val="99"/>
    <w:unhideWhenUsed/>
    <w:qFormat/>
    <w:pPr>
      <w:tabs>
        <w:tab w:val="center" w:pos="4153"/>
        <w:tab w:val="right" w:pos="8306"/>
      </w:tabs>
      <w:jc w:val="left"/>
    </w:pPr>
    <w:rPr>
      <w:sz w:val="18"/>
      <w:szCs w:val="18"/>
    </w:rPr>
  </w:style>
  <w:style w:type="paragraph" w:styleId="Header">
    <w:name w:val="Header"/>
    <w:basedOn w:val="Normal"/>
    <w:uiPriority w:val="99"/>
    <w:unhideWhenUsed/>
    <w:qFormat/>
    <w:pPr>
      <w:pBdr>
        <w:bottom w:val="single" w:sz="6" w:space="1" w:color="000000"/>
      </w:pBdr>
      <w:tabs>
        <w:tab w:val="center" w:pos="4153"/>
        <w:tab w:val="right" w:pos="8306"/>
      </w:tabs>
      <w:jc w:val="center"/>
    </w:pPr>
    <w:rPr>
      <w:sz w:val="18"/>
      <w:szCs w:val="18"/>
    </w:rPr>
  </w:style>
  <w:style w:type="paragraph" w:styleId="FootnoteText">
    <w:name w:val="Footnote Text"/>
    <w:basedOn w:val="Normal"/>
    <w:uiPriority w:val="99"/>
    <w:unhideWhenUsed/>
    <w:qFormat/>
    <w:pPr>
      <w:jc w:val="left"/>
    </w:pPr>
    <w:rPr>
      <w:sz w:val="18"/>
      <w:szCs w:val="18"/>
    </w:rPr>
  </w:style>
  <w:style w:type="paragraph" w:styleId="Normal(Web)">
    <w:name w:val="Normal (Web)"/>
    <w:basedOn w:val="Normal"/>
    <w:uiPriority w:val="99"/>
    <w:unhideWhenUsed/>
    <w:qFormat/>
    <w:pPr>
      <w:widowControl/>
      <w:spacing w:before="100" w:beforeAutospacing="1" w:after="100" w:afterAutospacing="1"/>
      <w:jc w:val="left"/>
    </w:pPr>
    <w:rPr>
      <w:rFonts w:ascii="宋体" w:eastAsia="宋体" w:hAnsi="宋体" w:cs="宋体"/>
      <w:sz w:val="24"/>
      <w:szCs w:val="24"/>
    </w:rPr>
  </w:style>
  <w:style w:type="paragraph" w:styleId="annotationsubject">
    <w:name w:val="annotation subject"/>
    <w:basedOn w:val="annotationtext"/>
    <w:uiPriority w:val="99"/>
    <w:unhideWhenUsed/>
    <w:qFormat/>
    <w:rPr>
      <w:b/>
      <w:bCs/>
    </w:rPr>
  </w:style>
  <w:style w:type="table" w:styleId="TableGrid">
    <w:name w:val="Table Grid"/>
    <w:basedOn w:val="TableNormal"/>
    <w:uiPriority w:val="59"/>
    <w:qForma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band1Horz">
      <w:rPr/>
    </w:tblStylePr>
    <w:tblStylePr w:type="band1Vert">
      <w:rPr/>
    </w:tblStylePr>
    <w:tblStylePr w:type="band2Horz">
      <w:rPr/>
    </w:tblStylePr>
    <w:tblStylePr w:type="band2Vert">
      <w:rPr/>
    </w:tblStylePr>
    <w:tblStylePr w:type="firstCol">
      <w:rPr/>
    </w:tblStylePr>
    <w:tblStylePr w:type="firstRow">
      <w:rPr/>
    </w:tblStylePr>
    <w:tblStylePr w:type="lastCol">
      <w:rPr/>
    </w:tblStylePr>
    <w:tblStylePr w:type="lastRow">
      <w:rPr/>
    </w:tblStylePr>
    <w:tblStylePr w:type="nwCell">
      <w:rPr/>
    </w:tblStylePr>
    <w:tblStylePr w:type="neCell">
      <w:rPr/>
    </w:tblStylePr>
    <w:tblStylePr w:type="swCell">
      <w:rPr/>
    </w:tblStylePr>
    <w:tblStylePr w:type="seCell">
      <w:rPr/>
    </w:tblStylePr>
    <w:tblStylePr w:type="wholeTable">
      <w:rPr/>
    </w:tblStylePr>
  </w:style>
  <w:style w:type="character" w:styleId="Strong">
    <w:name w:val="Strong"/>
    <w:uiPriority w:val="22"/>
    <w:qFormat/>
    <w:rPr>
      <w:b/>
      <w:bCs/>
    </w:rPr>
  </w:style>
  <w:style w:type="character" w:styleId="Hyperlink">
    <w:name w:val="Hyperlink"/>
    <w:uiPriority w:val="99"/>
    <w:unhideWhenUsed/>
    <w:qFormat/>
    <w:rPr>
      <w:color w:val="0000FF"/>
      <w:u w:val="single"/>
    </w:rPr>
  </w:style>
  <w:style w:type="character" w:styleId="annotationreference">
    <w:name w:val="annotation reference"/>
    <w:uiPriority w:val="99"/>
    <w:unhideWhenUsed/>
    <w:qFormat/>
    <w:rPr>
      <w:sz w:val="21"/>
      <w:szCs w:val="21"/>
    </w:rPr>
  </w:style>
  <w:style w:type="character" w:styleId="FootnoteReference">
    <w:name w:val="Footnote Reference"/>
    <w:uiPriority w:val="99"/>
    <w:unhideWhenUsed/>
    <w:qFormat/>
    <w:rPr>
      <w:vertAlign w:val="superscript"/>
    </w:rPr>
  </w:style>
  <w:style w:type="character" w:customStyle="1" w:styleId="脚注文本字符1">
    <w:name w:val="脚注文本 字符1"/>
    <w:link w:val="GridTable2-Accent1"/>
    <w:uiPriority w:val="99"/>
    <w:semiHidden/>
    <w:qFormat/>
    <w:rPr>
      <w:sz w:val="18"/>
      <w:szCs w:val="18"/>
    </w:rPr>
  </w:style>
  <w:style w:type="character" w:customStyle="1" w:styleId="正文文本字符">
    <w:name w:val="正文文本 字符"/>
    <w:link w:val="GridTable7Colorful-Accent3"/>
    <w:uiPriority w:val="1"/>
    <w:qFormat/>
    <w:rPr>
      <w:rFonts w:ascii="宋体" w:eastAsia="宋体" w:hAnsi="Times New Roman" w:cs="宋体"/>
      <w:szCs w:val="21"/>
    </w:rPr>
  </w:style>
  <w:style w:type="character" w:customStyle="1" w:styleId="脚注文本字符">
    <w:name w:val="脚注文本 字符"/>
    <w:uiPriority w:val="99"/>
    <w:semiHidden/>
    <w:qFormat/>
    <w:rPr>
      <w:sz w:val="18"/>
      <w:szCs w:val="18"/>
    </w:rPr>
  </w:style>
  <w:style w:type="character" w:customStyle="1" w:styleId="批注主题字符">
    <w:name w:val="批注主题 字符"/>
    <w:uiPriority w:val="99"/>
    <w:semiHidden/>
    <w:qFormat/>
    <w:rPr>
      <w:b/>
      <w:bCs/>
      <w:sz w:val="21"/>
      <w:szCs w:val="22"/>
    </w:rPr>
  </w:style>
  <w:style w:type="character" w:customStyle="1" w:styleId="批注框文本字符">
    <w:name w:val="批注框文本 字符"/>
    <w:link w:val="Quote"/>
    <w:uiPriority w:val="99"/>
    <w:semiHidden/>
    <w:qFormat/>
    <w:rPr>
      <w:sz w:val="18"/>
      <w:szCs w:val="18"/>
    </w:rPr>
  </w:style>
  <w:style w:type="character" w:customStyle="1" w:styleId="页眉字符">
    <w:name w:val="页眉 字符"/>
    <w:link w:val="GridTable2-Accent3"/>
    <w:uiPriority w:val="99"/>
    <w:qFormat/>
    <w:rPr>
      <w:sz w:val="18"/>
      <w:szCs w:val="18"/>
    </w:rPr>
  </w:style>
  <w:style w:type="character" w:customStyle="1" w:styleId="页脚字符">
    <w:name w:val="页脚 字符"/>
    <w:link w:val="GridTable2-Accent4"/>
    <w:uiPriority w:val="99"/>
    <w:qFormat/>
    <w:rPr>
      <w:sz w:val="18"/>
      <w:szCs w:val="18"/>
    </w:rPr>
  </w:style>
  <w:style w:type="character" w:customStyle="1" w:styleId="日期字符">
    <w:name w:val="日期 字符"/>
    <w:basedOn w:val="DefaultParagraphFont"/>
    <w:link w:val="ListTable1Light-Accent6"/>
    <w:uiPriority w:val="99"/>
    <w:semiHidden/>
    <w:qFormat/>
    <w:rPr/>
  </w:style>
  <w:style w:type="character" w:customStyle="1" w:styleId="批注文字字符">
    <w:name w:val="批注文字 字符"/>
    <w:uiPriority w:val="99"/>
    <w:qFormat/>
    <w:rPr>
      <w:sz w:val="21"/>
      <w:szCs w:val="22"/>
    </w:rPr>
  </w:style>
  <w:style w:type="character" w:customStyle="1" w:styleId="标题3字符">
    <w:name w:val="标题 3 字符"/>
    <w:link w:val="Heading3"/>
    <w:uiPriority w:val="1"/>
    <w:qFormat/>
    <w:rPr>
      <w:rFonts w:ascii="宋体" w:eastAsia="宋体" w:hAnsi="Times New Roman" w:cs="宋体"/>
      <w:b/>
      <w:bCs/>
      <w:szCs w:val="21"/>
    </w:rPr>
  </w:style>
  <w:style w:type="character" w:customStyle="1" w:styleId="标题1字符">
    <w:name w:val="标题 1 字符"/>
    <w:link w:val="Heading1"/>
    <w:uiPriority w:val="1"/>
    <w:qFormat/>
    <w:rPr>
      <w:rFonts w:ascii="黑体" w:eastAsia="黑体" w:hAnsi="Times New Roman" w:cs="黑体"/>
      <w:b/>
      <w:bCs/>
      <w:sz w:val="36"/>
      <w:szCs w:val="36"/>
    </w:rPr>
  </w:style>
  <w:style w:type="character" w:customStyle="1" w:styleId="标题2字符">
    <w:name w:val="标题 2 字符"/>
    <w:link w:val="Heading2"/>
    <w:uiPriority w:val="9"/>
    <w:qFormat/>
    <w:rPr>
      <w:rFonts w:ascii="Cambria" w:eastAsia="宋体" w:hAnsi="Cambria" w:cs="Times New Roman"/>
      <w:b/>
      <w:bCs/>
      <w:sz w:val="32"/>
      <w:szCs w:val="32"/>
    </w:rPr>
  </w:style>
  <w:style w:type="paragraph" w:styleId="ListParagraph">
    <w:name w:val="List Paragraph"/>
    <w:basedOn w:val="Normal"/>
    <w:uiPriority w:val="72"/>
    <w:qFormat/>
    <w:pPr>
      <w:ind w:firstLine="420"/>
    </w:pPr>
    <w:rPr/>
  </w:style>
  <w:style w:type="paragraph" w:customStyle="1" w:styleId="Default">
    <w:name w:val="Default"/>
    <w:qFormat/>
    <w:pPr>
      <w:widowControl w:val="0"/>
    </w:pPr>
    <w:rPr>
      <w:rFonts w:ascii="宋体" w:eastAsia="宋体" w:hAnsi="宋体" w:cs="宋体"/>
      <w:color w:val="000000"/>
      <w:sz w:val="24"/>
      <w:szCs w:val="24"/>
      <w:lang w:val="en-US" w:eastAsia="zh-CN" w:bidi="ar-SA"/>
    </w:rPr>
  </w:style>
  <w:style w:type="paragraph" w:customStyle="1" w:styleId="TableParagraph">
    <w:name w:val="Table Paragraph"/>
    <w:basedOn w:val="Normal"/>
    <w:uiPriority w:val="1"/>
    <w:qFormat/>
    <w:pPr>
      <w:jc w:val="left"/>
    </w:pPr>
    <w:rPr>
      <w:rFonts w:ascii="Times New Roman" w:hAnsi="Times New Roman" w:cs="Times New Roman"/>
      <w:sz w:val="24"/>
      <w:szCs w:val="24"/>
    </w:rPr>
  </w:style>
  <w:style w:type="paragraph" w:customStyle="1" w:styleId="_Style35">
    <w:name w:val="_Style 35"/>
    <w:uiPriority w:val="99"/>
    <w:semiHidden/>
    <w:qFormat/>
    <w:rPr>
      <w:rFonts w:ascii="Times New Roman" w:eastAsia="宋体" w:hAnsi="Times New Roman" w:cs="Times New Roman"/>
      <w:sz w:val="21"/>
      <w:szCs w:val="22"/>
      <w:lang w:val="en-US" w:eastAsia="zh-CN" w:bidi="ar-SA"/>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footer" Target="footer1.xml" /><Relationship Id="rId11" Type="http://schemas.openxmlformats.org/officeDocument/2006/relationships/theme" Target="theme/theme1.xml" /><Relationship Id="rId12" Type="http://schemas.openxmlformats.org/officeDocument/2006/relationships/styles" Target="styles.xml" /><Relationship Id="rId13" Type="http://schemas.openxmlformats.org/officeDocument/2006/relationships/webSettings" Target="webSettings.xml" /><Relationship Id="rId14" Type="http://schemas.openxmlformats.org/officeDocument/2006/relationships/numbering" Target="numbering.xml" /><Relationship Id="rId15" Type="http://schemas.openxmlformats.org/officeDocument/2006/relationships/fontTable" Target="fontTable.xml" /><Relationship Id="rId16"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customXml" Target="../customXml/item4.xml" /><Relationship Id="rId5" Type="http://schemas.openxmlformats.org/officeDocument/2006/relationships/image" Target="media/image1.emf" /><Relationship Id="rId6" Type="http://schemas.openxmlformats.org/officeDocument/2006/relationships/oleObject" Target="embeddings/oleObject1.bin"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header" Target="header3.xml" /></Relationships>
</file>

<file path=word/_rels/header1.xml.rels>&#65279;<?xml version="1.0" encoding="utf-8"?><Relationships xmlns="http://schemas.openxmlformats.org/package/2006/relationships"><Relationship Id="rId1" Type="http://schemas.openxmlformats.org/officeDocument/2006/relationships/image" Target="media/image2.png" /></Relationships>
</file>

<file path=word/_rels/header2.xml.rels>&#65279;<?xml version="1.0" encoding="utf-8"?><Relationships xmlns="http://schemas.openxmlformats.org/package/2006/relationships"><Relationship Id="rId1" Type="http://schemas.openxmlformats.org/officeDocument/2006/relationships/image" Target="media/image3.jpeg" /><Relationship Id="rId2" Type="http://schemas.openxmlformats.org/officeDocument/2006/relationships/image" Target="media/image4.png" /></Relationships>
</file>

<file path=word/_rels/header3.xml.rels>&#65279;<?xml version="1.0" encoding="utf-8"?><Relationships xmlns="http://schemas.openxmlformats.org/package/2006/relationships"><Relationship Id="rId1" Type="http://schemas.openxmlformats.org/officeDocument/2006/relationships/image" Target="media/image2.png"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_rels/item4.xml.rels>&#65279;<?xml version="1.0" encoding="utf-8"?><Relationships xmlns="http://schemas.openxmlformats.org/package/2006/relationships"><Relationship Id="rId1" Type="http://schemas.openxmlformats.org/officeDocument/2006/relationships/customXmlProps" Target="itemProps4.xml" /></Relationships>
</file>

<file path=customXml/item1.xml><?xml version="1.0" encoding="utf-8"?>
<cp:coreProperties xmlns:cp="http://schemas.openxmlformats.org/package/2006/metadata/core-properties" xmlns:dc="http://purl.org/dc/elements/1.1/" xmlns:dcterms="http://purl.org/dc/terms/" xmlns:xsi="http://www.w3.org/2001/XMLSchema-instance">
  <dcterms:created xsi:type="dcterms:W3CDTF">2020-12-23T08:08:00Z</dcterms:created>
  <dc:creator>JSYH</dc:creator>
  <cp:lastModifiedBy>匿名用户</cp:lastModifiedBy>
  <dcterms:modified xsi:type="dcterms:W3CDTF">2026-09-08T06:56:03Z</dcterms:modified>
  <cp:revision>7</cp:revision>
</cp:coreProperties>
</file>

<file path=customXml/item2.xml><?xml version="1.0" encoding="utf-8"?>
<Properties xmlns="http://schemas.openxmlformats.org/officeDocument/2006/extended-properties" xmlns:vt="http://schemas.openxmlformats.org/officeDocument/2006/docPropsVTypes">
  <Application>onlyoffice/8.1.3.4</Application>
  <Company>Microsoft</Company>
  <DocSecurity>0</DocSecurity>
  <LinksUpToDate>false</LinksUpToDate>
  <ScaleCrop>false</ScaleCrop>
  <Template>Normal</Template>
</Properties>
</file>

<file path=customXml/item3.xml><?xml version="1.0" encoding="utf-8"?>
<Properties xmlns="http://schemas.openxmlformats.org/officeDocument/2006/custom-properties" xmlns:vt="http://schemas.openxmlformats.org/officeDocument/2006/docPropsVTypes">
  <property fmtid="{D5CDD505-2E9C-101B-9397-08002B2CF9AE}" pid="2" name="KSOProductBuildVer">
    <vt:lpwstr>2052-11.8.2.11734</vt:lpwstr>
  </property>
  <property fmtid="{D5CDD505-2E9C-101B-9397-08002B2CF9AE}" pid="3" name="ICV">
    <vt:lpwstr>2C91D1EC7F8F4BB5A4CB305790FBFF45</vt:lpwstr>
  </property>
</Properties>
</file>

<file path=customXml/item4.xml><?xml version="1.0" encoding="utf-8"?>
<s:customData xmlns="http://www.wps.cn/officeDocument/2013/wpsCustomData" xmlns:s="http://www.wps.cn/officeDocument/2013/wpsCustomData">
  <customSectProps>
    <customSectPr/>
  </customSectProps>
  <customShpExts>
    <customShpInfo spid="_x0000_s2050"/>
  </customShpExts>
</s:customDat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
  <ds:schemaRefs/>
</ds:datastoreItem>
</file>

<file path=customXml/itemProps4.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vt="http://schemas.openxmlformats.org/officeDocument/2006/docPropsVTypes" xmlns="http://schemas.openxmlformats.org/officeDocument/2006/extended-properties">
  <Template>Normal</Template>
  <Application>onlyoffice/8.1.3.4</Application>
  <DocSecurity>0</DocSecurity>
  <Company>Microsoft</Company>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JSYH</dc:creator>
  <cp:lastModifiedBy>匿名用户</cp:lastModifiedBy>
  <cp:revision>7</cp:revision>
  <dcterms:created xsi:type="dcterms:W3CDTF">2020-12-23T08:08:00Z</dcterms:created>
  <dcterms:modified xsi:type="dcterms:W3CDTF">2026-09-09T07:15:08Z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str>2052-11.8.2.11734</vt:lpstr>
  </property>
  <property fmtid="{D5CDD505-2E9C-101B-9397-08002B2CF9AE}" pid="3" name="ICV">
    <vt:lpstr>2C91D1EC7F8F4BB5A4CB305790FBFF45</vt:lpstr>
  </property>
</Properties>
</file>