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【稳添利最短持有期日开固收类】</w:t>
      </w:r>
      <w:permEnd w:id="0"/>
      <w:r>
        <w:rPr>
          <w:rFonts w:hint="eastAsia"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【兴银理财稳添利周盈62号(7天最短持有期)日开固收类理财产品】</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Theme="majorEastAsia" w:hAnsiTheme="majorEastAsia" w:eastAsiaTheme="majorEastAsia"/>
          <w:bCs/>
          <w:kern w:val="0"/>
          <w:sz w:val="18"/>
          <w:szCs w:val="18"/>
        </w:rPr>
        <w:t>【稳添利周盈增利62号A】</w:t>
      </w:r>
      <w:r>
        <w:rPr>
          <w:rFonts w:hint="eastAsia" w:ascii="宋体" w:hAnsi="宋体" w:cs="仿宋_GB2312"/>
          <w:kern w:val="0"/>
          <w:sz w:val="18"/>
          <w:szCs w:val="18"/>
        </w:rPr>
        <w:t>（适用【</w:t>
      </w:r>
      <w:r>
        <w:rPr>
          <w:rFonts w:hint="eastAsia" w:ascii="宋体" w:hAnsi="宋体" w:cs="仿宋_GB2312"/>
          <w:kern w:val="0"/>
          <w:sz w:val="18"/>
          <w:szCs w:val="18"/>
          <w:lang w:val="en-US" w:eastAsia="zh-CN"/>
        </w:rPr>
        <w:t>A</w:t>
      </w:r>
      <w:r>
        <w:rPr>
          <w:rFonts w:hint="eastAsia" w:ascii="宋体" w:hAnsi="宋体" w:cs="仿宋_GB2312"/>
          <w:kern w:val="0"/>
          <w:sz w:val="18"/>
          <w:szCs w:val="18"/>
        </w:rPr>
        <w:t>】类份额）</w:t>
      </w:r>
      <w:permEnd w:id="2"/>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【Z7002025000576】</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permStart w:id="4" w:edGrp="everyone"/>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 C1、■ C2、■ C3、■ C4、■ C5、■ C6</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C2、■ C3、■ C4、■ C5</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10"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sz w:val="18"/>
          <w:szCs w:val="18"/>
        </w:rPr>
      </w:pPr>
      <w:r>
        <w:rPr>
          <w:rFonts w:hint="eastAsia" w:ascii="宋体" w:hAnsi="宋体"/>
          <w:sz w:val="18"/>
          <w:szCs w:val="18"/>
        </w:rPr>
        <w:t xml:space="preserve">（2）投资商品和金融衍生品类资产的风险 </w:t>
      </w:r>
    </w:p>
    <w:p>
      <w:pPr>
        <w:spacing w:line="360" w:lineRule="auto"/>
        <w:ind w:firstLine="360" w:firstLineChars="200"/>
        <w:rPr>
          <w:rFonts w:hint="eastAsia"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ind w:firstLine="360" w:firstLineChars="200"/>
        <w:rPr>
          <w:rFonts w:ascii="宋体" w:hAnsi="宋体"/>
          <w:sz w:val="18"/>
          <w:szCs w:val="18"/>
        </w:rPr>
      </w:pPr>
      <w:r>
        <w:rPr>
          <w:rFonts w:hint="eastAsia" w:ascii="宋体" w:hAnsi="宋体"/>
          <w:sz w:val="18"/>
          <w:szCs w:val="18"/>
        </w:rPr>
        <w:t>】</w:t>
      </w:r>
    </w:p>
    <w:permEnd w:id="10"/>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3"/>
        <w:ind w:firstLine="426" w:firstLineChars="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黑体"/>
          <w:kern w:val="0"/>
          <w:sz w:val="18"/>
          <w:szCs w:val="18"/>
        </w:rPr>
      </w:pPr>
      <w:r>
        <w:rPr>
          <w:rFonts w:hint="eastAsia" w:ascii="黑体" w:hAnsi="黑体" w:eastAsia="黑体" w:cs="黑体"/>
          <w:color w:val="000000"/>
          <w:kern w:val="0"/>
          <w:sz w:val="18"/>
          <w:szCs w:val="18"/>
        </w:rPr>
        <w:t>五、【非机构投资者适用】</w:t>
      </w:r>
      <w:r>
        <w:rPr>
          <w:rFonts w:hint="eastAsia" w:ascii="黑体" w:hAnsi="黑体" w:eastAsia="黑体" w:cs="黑体"/>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w:t>
      </w:r>
      <w:r>
        <w:rPr>
          <w:rFonts w:hint="eastAsia" w:ascii="黑体" w:hAnsi="黑体" w:eastAsia="黑体" w:cs="黑体"/>
          <w:color w:val="000000"/>
          <w:kern w:val="0"/>
          <w:sz w:val="18"/>
          <w:szCs w:val="18"/>
        </w:rPr>
        <w:t>【非机构投资者适用】</w:t>
      </w:r>
      <w:r>
        <w:rPr>
          <w:rFonts w:hint="eastAsia" w:ascii="黑体" w:hAnsi="黑体" w:eastAsia="黑体"/>
          <w:bCs/>
          <w:sz w:val="18"/>
          <w:szCs w:val="18"/>
        </w:rPr>
        <w:t>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销售机构（【</w:t>
      </w:r>
      <w:r>
        <w:rPr>
          <w:rFonts w:hint="eastAsia" w:ascii="宋体" w:hAnsi="宋体"/>
          <w:sz w:val="18"/>
          <w:szCs w:val="18"/>
          <w:lang w:val="en-US" w:eastAsia="zh-CN"/>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bookmarkStart w:id="0" w:name="_GoBack"/>
      <w:bookmarkEnd w:id="0"/>
    </w:p>
    <w:p>
      <w:pPr>
        <w:ind w:left="540"/>
        <w:jc w:val="right"/>
        <w:rPr>
          <w:rFonts w:ascii="宋体" w:hAnsi="宋体"/>
          <w:sz w:val="18"/>
          <w:szCs w:val="18"/>
        </w:rPr>
      </w:pPr>
    </w:p>
    <w:p>
      <w:pPr>
        <w:ind w:left="540"/>
        <w:jc w:val="right"/>
        <w:rPr>
          <w:rFonts w:ascii="宋体" w:hAnsi="宋体"/>
          <w:sz w:val="18"/>
          <w:szCs w:val="18"/>
        </w:rPr>
      </w:pPr>
    </w:p>
    <w:tbl>
      <w:tblPr>
        <w:tblStyle w:val="8"/>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bCs/>
                <w:kern w:val="0"/>
                <w:sz w:val="18"/>
                <w:szCs w:val="18"/>
              </w:rPr>
            </w:pPr>
            <w:r>
              <w:rPr>
                <w:rFonts w:hint="eastAsia"/>
                <w:b/>
                <w:bCs/>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hint="eastAsia"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enforcement="1" w:cryptProviderType="rsaAES" w:cryptAlgorithmClass="hash" w:cryptAlgorithmType="typeAny" w:cryptAlgorithmSid="14" w:cryptSpinCount="100000" w:hash="VH91jKK8S+HILxZrTC8x/7f2g33+NBH5zbwtKH2yHWQpPAxYPayPNvhl7r5H4OxSPBiFVYJDUNeWThe1ovr9dg==" w:salt="TfuW6h7UC9IoXlbHLbc59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124A4"/>
    <w:rsid w:val="00096AC8"/>
    <w:rsid w:val="000A244A"/>
    <w:rsid w:val="000B16F1"/>
    <w:rsid w:val="000B357F"/>
    <w:rsid w:val="000F0566"/>
    <w:rsid w:val="001104E8"/>
    <w:rsid w:val="00152999"/>
    <w:rsid w:val="001C5047"/>
    <w:rsid w:val="002354DB"/>
    <w:rsid w:val="00262560"/>
    <w:rsid w:val="002B4654"/>
    <w:rsid w:val="002B4BDD"/>
    <w:rsid w:val="002B63FC"/>
    <w:rsid w:val="002C604E"/>
    <w:rsid w:val="002F0B15"/>
    <w:rsid w:val="00346ED2"/>
    <w:rsid w:val="003660B4"/>
    <w:rsid w:val="00374070"/>
    <w:rsid w:val="00390D83"/>
    <w:rsid w:val="003B6DAC"/>
    <w:rsid w:val="003E1A68"/>
    <w:rsid w:val="003F1C32"/>
    <w:rsid w:val="00412C30"/>
    <w:rsid w:val="00420D74"/>
    <w:rsid w:val="0045040F"/>
    <w:rsid w:val="00466605"/>
    <w:rsid w:val="004A236B"/>
    <w:rsid w:val="004B4026"/>
    <w:rsid w:val="004C7F5E"/>
    <w:rsid w:val="004E4E14"/>
    <w:rsid w:val="00510BA5"/>
    <w:rsid w:val="00527A03"/>
    <w:rsid w:val="00563E8F"/>
    <w:rsid w:val="005804B9"/>
    <w:rsid w:val="005C6FCB"/>
    <w:rsid w:val="005F48BE"/>
    <w:rsid w:val="00640FDE"/>
    <w:rsid w:val="00647B65"/>
    <w:rsid w:val="006538E1"/>
    <w:rsid w:val="00673739"/>
    <w:rsid w:val="006B4210"/>
    <w:rsid w:val="007143CD"/>
    <w:rsid w:val="0072580D"/>
    <w:rsid w:val="007303F6"/>
    <w:rsid w:val="00732C8C"/>
    <w:rsid w:val="007A4C26"/>
    <w:rsid w:val="007B017F"/>
    <w:rsid w:val="007C7189"/>
    <w:rsid w:val="0080662E"/>
    <w:rsid w:val="00836C1F"/>
    <w:rsid w:val="00894EE6"/>
    <w:rsid w:val="008A707D"/>
    <w:rsid w:val="008C1CE9"/>
    <w:rsid w:val="008D3E86"/>
    <w:rsid w:val="008E072A"/>
    <w:rsid w:val="008F2B54"/>
    <w:rsid w:val="00923A09"/>
    <w:rsid w:val="009525B5"/>
    <w:rsid w:val="00955293"/>
    <w:rsid w:val="009713C7"/>
    <w:rsid w:val="00980894"/>
    <w:rsid w:val="00981E5B"/>
    <w:rsid w:val="009B13AF"/>
    <w:rsid w:val="00A679D8"/>
    <w:rsid w:val="00A95D0C"/>
    <w:rsid w:val="00AD2AD0"/>
    <w:rsid w:val="00AE5AA3"/>
    <w:rsid w:val="00B06267"/>
    <w:rsid w:val="00B07DEF"/>
    <w:rsid w:val="00B35D81"/>
    <w:rsid w:val="00B3723D"/>
    <w:rsid w:val="00B71F84"/>
    <w:rsid w:val="00B73B8B"/>
    <w:rsid w:val="00B94B21"/>
    <w:rsid w:val="00BA3CE3"/>
    <w:rsid w:val="00BA71E5"/>
    <w:rsid w:val="00BB3A90"/>
    <w:rsid w:val="00BB513F"/>
    <w:rsid w:val="00BC1259"/>
    <w:rsid w:val="00BC2076"/>
    <w:rsid w:val="00BC398E"/>
    <w:rsid w:val="00BD36A3"/>
    <w:rsid w:val="00BE1A3A"/>
    <w:rsid w:val="00C0058E"/>
    <w:rsid w:val="00C01696"/>
    <w:rsid w:val="00C361E7"/>
    <w:rsid w:val="00C4233D"/>
    <w:rsid w:val="00CD0E2E"/>
    <w:rsid w:val="00D03CCD"/>
    <w:rsid w:val="00D268C3"/>
    <w:rsid w:val="00D33509"/>
    <w:rsid w:val="00D36659"/>
    <w:rsid w:val="00D46533"/>
    <w:rsid w:val="00D672A2"/>
    <w:rsid w:val="00D91389"/>
    <w:rsid w:val="00DA2C69"/>
    <w:rsid w:val="00DD246D"/>
    <w:rsid w:val="00DD5ABC"/>
    <w:rsid w:val="00DE3630"/>
    <w:rsid w:val="00E04894"/>
    <w:rsid w:val="00E27A39"/>
    <w:rsid w:val="00E504DE"/>
    <w:rsid w:val="00E66F5C"/>
    <w:rsid w:val="00E767F1"/>
    <w:rsid w:val="00E80603"/>
    <w:rsid w:val="00EB34F9"/>
    <w:rsid w:val="00F1541A"/>
    <w:rsid w:val="00F1747E"/>
    <w:rsid w:val="00F34E57"/>
    <w:rsid w:val="00F54E02"/>
    <w:rsid w:val="00F57B20"/>
    <w:rsid w:val="00F8077D"/>
    <w:rsid w:val="00FD7473"/>
    <w:rsid w:val="01713DA7"/>
    <w:rsid w:val="030D7CBA"/>
    <w:rsid w:val="031D6665"/>
    <w:rsid w:val="07512266"/>
    <w:rsid w:val="09B56D79"/>
    <w:rsid w:val="09EF2BC4"/>
    <w:rsid w:val="0E20418F"/>
    <w:rsid w:val="0F3144F8"/>
    <w:rsid w:val="158B6403"/>
    <w:rsid w:val="171B4C2E"/>
    <w:rsid w:val="1D9858FD"/>
    <w:rsid w:val="23024B39"/>
    <w:rsid w:val="38895284"/>
    <w:rsid w:val="3C44141C"/>
    <w:rsid w:val="3F921B33"/>
    <w:rsid w:val="44DF60C5"/>
    <w:rsid w:val="470D3806"/>
    <w:rsid w:val="4CFA15FA"/>
    <w:rsid w:val="4F5F5383"/>
    <w:rsid w:val="4FF3200F"/>
    <w:rsid w:val="50346080"/>
    <w:rsid w:val="57A47D2B"/>
    <w:rsid w:val="58C51600"/>
    <w:rsid w:val="601969DF"/>
    <w:rsid w:val="615875E5"/>
    <w:rsid w:val="618E79F8"/>
    <w:rsid w:val="6600662F"/>
    <w:rsid w:val="66363B37"/>
    <w:rsid w:val="66965880"/>
    <w:rsid w:val="6E3A25F0"/>
    <w:rsid w:val="70330189"/>
    <w:rsid w:val="7A7571B4"/>
    <w:rsid w:val="7C16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 w:type="paragraph" w:customStyle="1" w:styleId="17">
    <w:name w:val="修订1"/>
    <w:hidden/>
    <w:semiHidden/>
    <w:qFormat/>
    <w:uiPriority w:val="99"/>
    <w:rPr>
      <w:rFonts w:ascii="Calibri" w:hAnsi="Calibri" w:eastAsia="宋体" w:cs="宋体"/>
      <w:kern w:val="2"/>
      <w:sz w:val="21"/>
      <w:szCs w:val="22"/>
      <w:lang w:val="en-US" w:eastAsia="zh-CN" w:bidi="ar-SA"/>
    </w:rPr>
  </w:style>
  <w:style w:type="paragraph" w:customStyle="1" w:styleId="18">
    <w:name w:val="修订2"/>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685</Words>
  <Characters>3906</Characters>
  <Lines>32</Lines>
  <Paragraphs>9</Paragraphs>
  <TotalTime>0</TotalTime>
  <ScaleCrop>false</ScaleCrop>
  <LinksUpToDate>false</LinksUpToDate>
  <CharactersWithSpaces>4582</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2024-08-28T12:38:00Z</dcterms:created>
  <dc:creator>胡骁潇</dc:creator>
  <cp:lastModifiedBy>cib</cp:lastModifiedBy>
  <dcterms:modified xsi:type="dcterms:W3CDTF">2026-01-23T01:51:10Z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8C3451F4A9D547188BD69B541900499D</vt:lpwstr>
  </property>
</Properties>
</file>